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F6" w:rsidRPr="00E57C3C" w:rsidRDefault="005D6582" w:rsidP="00664CF6">
      <w:pPr>
        <w:jc w:val="center"/>
        <w:rPr>
          <w:b/>
          <w:sz w:val="40"/>
          <w:szCs w:val="40"/>
        </w:rPr>
      </w:pPr>
      <w:r>
        <w:rPr>
          <w:b/>
          <w:sz w:val="40"/>
          <w:szCs w:val="40"/>
        </w:rPr>
        <w:t>Squeeze Center</w:t>
      </w:r>
    </w:p>
    <w:p w:rsidR="00664CF6" w:rsidRPr="00E57C3C" w:rsidRDefault="00664CF6" w:rsidP="00664CF6">
      <w:pPr>
        <w:rPr>
          <w:sz w:val="24"/>
          <w:szCs w:val="24"/>
        </w:rPr>
      </w:pPr>
    </w:p>
    <w:p w:rsidR="004A1B18" w:rsidRPr="004A1B18" w:rsidRDefault="00F94C32" w:rsidP="004A1B18">
      <w:pPr>
        <w:rPr>
          <w:sz w:val="24"/>
          <w:szCs w:val="24"/>
        </w:rPr>
      </w:pPr>
      <w:proofErr w:type="spellStart"/>
      <w:r>
        <w:rPr>
          <w:sz w:val="24"/>
          <w:szCs w:val="24"/>
        </w:rPr>
        <w:t>SqueezeCenter</w:t>
      </w:r>
      <w:proofErr w:type="spellEnd"/>
      <w:r>
        <w:rPr>
          <w:sz w:val="24"/>
          <w:szCs w:val="24"/>
        </w:rPr>
        <w:t xml:space="preserve"> is an add-on that connects to your Logitech </w:t>
      </w:r>
      <w:proofErr w:type="spellStart"/>
      <w:r>
        <w:rPr>
          <w:sz w:val="24"/>
          <w:szCs w:val="24"/>
        </w:rPr>
        <w:t>SqueezeBox</w:t>
      </w:r>
      <w:proofErr w:type="spellEnd"/>
      <w:r>
        <w:rPr>
          <w:sz w:val="24"/>
          <w:szCs w:val="24"/>
        </w:rPr>
        <w:t xml:space="preserve"> music player(s) to playback music files from your ShareCenter. Since the </w:t>
      </w:r>
      <w:proofErr w:type="spellStart"/>
      <w:r>
        <w:rPr>
          <w:sz w:val="24"/>
          <w:szCs w:val="24"/>
        </w:rPr>
        <w:t>SqueezeCenter</w:t>
      </w:r>
      <w:proofErr w:type="spellEnd"/>
      <w:r>
        <w:rPr>
          <w:sz w:val="24"/>
          <w:szCs w:val="24"/>
        </w:rPr>
        <w:t xml:space="preserve"> software is installed on your ShareCenter, it avoids any unnecessary usage of any resources </w:t>
      </w:r>
      <w:r w:rsidR="001E57DC">
        <w:rPr>
          <w:sz w:val="24"/>
          <w:szCs w:val="24"/>
        </w:rPr>
        <w:t xml:space="preserve">if it were installed on a PC. </w:t>
      </w:r>
    </w:p>
    <w:p w:rsidR="004A1B18" w:rsidRPr="004A1B18" w:rsidRDefault="004A1B18" w:rsidP="004A1B18">
      <w:pPr>
        <w:rPr>
          <w:sz w:val="24"/>
          <w:szCs w:val="24"/>
        </w:rPr>
      </w:pPr>
    </w:p>
    <w:p w:rsidR="004A1B18" w:rsidRDefault="001E57DC" w:rsidP="004A1B18">
      <w:pPr>
        <w:rPr>
          <w:sz w:val="24"/>
          <w:szCs w:val="24"/>
        </w:rPr>
      </w:pPr>
      <w:proofErr w:type="spellStart"/>
      <w:r>
        <w:rPr>
          <w:sz w:val="24"/>
          <w:szCs w:val="24"/>
        </w:rPr>
        <w:t>SqueezeCenter</w:t>
      </w:r>
      <w:proofErr w:type="spellEnd"/>
      <w:r>
        <w:rPr>
          <w:sz w:val="24"/>
          <w:szCs w:val="24"/>
        </w:rPr>
        <w:t xml:space="preserve"> is a ShareCenter add-on developed by D-Link allowing audio to steam to any Logitech media player that is able to connect to the same network the ShareCenter is on. Some of the audio file types that can be played from the ShareCenter </w:t>
      </w:r>
      <w:proofErr w:type="gramStart"/>
      <w:r>
        <w:rPr>
          <w:sz w:val="24"/>
          <w:szCs w:val="24"/>
        </w:rPr>
        <w:t>include,</w:t>
      </w:r>
      <w:proofErr w:type="gramEnd"/>
      <w:r>
        <w:rPr>
          <w:sz w:val="24"/>
          <w:szCs w:val="24"/>
        </w:rPr>
        <w:t xml:space="preserve"> .MP3, .WAV, .ACC, .FLAC, </w:t>
      </w:r>
      <w:proofErr w:type="spellStart"/>
      <w:r>
        <w:rPr>
          <w:sz w:val="24"/>
          <w:szCs w:val="24"/>
        </w:rPr>
        <w:t>Ogg</w:t>
      </w:r>
      <w:proofErr w:type="spellEnd"/>
      <w:r>
        <w:rPr>
          <w:sz w:val="24"/>
          <w:szCs w:val="24"/>
        </w:rPr>
        <w:t xml:space="preserve"> </w:t>
      </w:r>
      <w:proofErr w:type="spellStart"/>
      <w:r>
        <w:rPr>
          <w:sz w:val="24"/>
          <w:szCs w:val="24"/>
        </w:rPr>
        <w:t>Vorbis</w:t>
      </w:r>
      <w:proofErr w:type="spellEnd"/>
      <w:r>
        <w:rPr>
          <w:sz w:val="24"/>
          <w:szCs w:val="24"/>
        </w:rPr>
        <w:t xml:space="preserve">, and .WMA. </w:t>
      </w:r>
    </w:p>
    <w:p w:rsidR="001E57DC" w:rsidRPr="004A1B18" w:rsidRDefault="001E57DC" w:rsidP="004A1B18">
      <w:pPr>
        <w:rPr>
          <w:sz w:val="24"/>
          <w:szCs w:val="24"/>
        </w:rPr>
      </w:pPr>
    </w:p>
    <w:p w:rsidR="00563DE9" w:rsidRDefault="004A1B18" w:rsidP="00664CF6">
      <w:pPr>
        <w:rPr>
          <w:sz w:val="24"/>
          <w:szCs w:val="24"/>
        </w:rPr>
      </w:pPr>
      <w:r w:rsidRPr="004A1B18">
        <w:rPr>
          <w:sz w:val="24"/>
          <w:szCs w:val="24"/>
        </w:rPr>
        <w:t xml:space="preserve">Once the </w:t>
      </w:r>
      <w:proofErr w:type="spellStart"/>
      <w:r w:rsidRPr="004A1B18">
        <w:rPr>
          <w:sz w:val="24"/>
          <w:szCs w:val="24"/>
        </w:rPr>
        <w:t>SqueezeCenter</w:t>
      </w:r>
      <w:proofErr w:type="spellEnd"/>
      <w:r w:rsidRPr="004A1B18">
        <w:rPr>
          <w:sz w:val="24"/>
          <w:szCs w:val="24"/>
        </w:rPr>
        <w:t xml:space="preserve"> add-on and server software is installed, you can double-click it from</w:t>
      </w:r>
      <w:r w:rsidR="00563DE9">
        <w:rPr>
          <w:sz w:val="24"/>
          <w:szCs w:val="24"/>
        </w:rPr>
        <w:t xml:space="preserve"> </w:t>
      </w:r>
      <w:r w:rsidRPr="004A1B18">
        <w:rPr>
          <w:sz w:val="24"/>
          <w:szCs w:val="24"/>
        </w:rPr>
        <w:t xml:space="preserve">the Application menu of your ShareCenter. Launch the </w:t>
      </w:r>
      <w:proofErr w:type="spellStart"/>
      <w:r w:rsidRPr="004A1B18">
        <w:rPr>
          <w:sz w:val="24"/>
          <w:szCs w:val="24"/>
        </w:rPr>
        <w:t>SqueezeCenter</w:t>
      </w:r>
      <w:proofErr w:type="spellEnd"/>
      <w:r w:rsidRPr="004A1B18">
        <w:rPr>
          <w:sz w:val="24"/>
          <w:szCs w:val="24"/>
        </w:rPr>
        <w:t xml:space="preserve"> server</w:t>
      </w:r>
      <w:r w:rsidR="00563DE9">
        <w:rPr>
          <w:sz w:val="24"/>
          <w:szCs w:val="24"/>
        </w:rPr>
        <w:t xml:space="preserve"> </w:t>
      </w:r>
      <w:r w:rsidRPr="004A1B18">
        <w:rPr>
          <w:sz w:val="24"/>
          <w:szCs w:val="24"/>
        </w:rPr>
        <w:t>interface from the menu as shown below.</w:t>
      </w:r>
    </w:p>
    <w:p w:rsidR="00563DE9" w:rsidRDefault="00563DE9" w:rsidP="00664CF6">
      <w:pPr>
        <w:rPr>
          <w:sz w:val="24"/>
          <w:szCs w:val="24"/>
        </w:rPr>
      </w:pPr>
    </w:p>
    <w:p w:rsidR="00664CF6" w:rsidRDefault="00664CF6" w:rsidP="00664CF6">
      <w:pPr>
        <w:rPr>
          <w:sz w:val="24"/>
          <w:szCs w:val="24"/>
        </w:rPr>
      </w:pPr>
      <w:r>
        <w:rPr>
          <w:sz w:val="24"/>
          <w:szCs w:val="24"/>
        </w:rPr>
        <w:t xml:space="preserve">You can install </w:t>
      </w:r>
      <w:r w:rsidR="004A1B18">
        <w:rPr>
          <w:sz w:val="24"/>
          <w:szCs w:val="24"/>
        </w:rPr>
        <w:t>Squeeze Center</w:t>
      </w:r>
      <w:r>
        <w:rPr>
          <w:sz w:val="24"/>
          <w:szCs w:val="24"/>
        </w:rPr>
        <w:t xml:space="preserve"> through the </w:t>
      </w:r>
      <w:proofErr w:type="spellStart"/>
      <w:r>
        <w:rPr>
          <w:sz w:val="24"/>
          <w:szCs w:val="24"/>
        </w:rPr>
        <w:t>ShareCenter’s</w:t>
      </w:r>
      <w:proofErr w:type="spellEnd"/>
      <w:r>
        <w:rPr>
          <w:sz w:val="24"/>
          <w:szCs w:val="24"/>
        </w:rPr>
        <w:t xml:space="preserve"> Add-On Management page.</w:t>
      </w:r>
    </w:p>
    <w:p w:rsidR="00664CF6" w:rsidRDefault="00664CF6" w:rsidP="00664CF6">
      <w:pPr>
        <w:rPr>
          <w:sz w:val="24"/>
          <w:szCs w:val="24"/>
        </w:rPr>
      </w:pPr>
    </w:p>
    <w:p w:rsidR="00664CF6" w:rsidRPr="00E57C3C" w:rsidRDefault="00664CF6" w:rsidP="00664CF6">
      <w:pPr>
        <w:rPr>
          <w:b/>
          <w:sz w:val="24"/>
          <w:szCs w:val="24"/>
        </w:rPr>
      </w:pPr>
      <w:r w:rsidRPr="00E57C3C">
        <w:rPr>
          <w:b/>
          <w:sz w:val="24"/>
          <w:szCs w:val="24"/>
        </w:rPr>
        <w:t xml:space="preserve">Installing and </w:t>
      </w:r>
      <w:r>
        <w:rPr>
          <w:b/>
          <w:sz w:val="24"/>
          <w:szCs w:val="24"/>
        </w:rPr>
        <w:t>Enabling</w:t>
      </w:r>
      <w:r w:rsidRPr="00E57C3C">
        <w:rPr>
          <w:b/>
          <w:sz w:val="24"/>
          <w:szCs w:val="24"/>
        </w:rPr>
        <w:t xml:space="preserve"> </w:t>
      </w:r>
      <w:r w:rsidR="004A1B18">
        <w:rPr>
          <w:b/>
          <w:sz w:val="24"/>
          <w:szCs w:val="24"/>
        </w:rPr>
        <w:t>Squeeze Center</w:t>
      </w:r>
      <w:r w:rsidRPr="00E57C3C">
        <w:rPr>
          <w:b/>
          <w:sz w:val="24"/>
          <w:szCs w:val="24"/>
        </w:rPr>
        <w:t>:</w:t>
      </w:r>
    </w:p>
    <w:p w:rsidR="00664CF6" w:rsidRDefault="00664CF6" w:rsidP="00664CF6">
      <w:pPr>
        <w:rPr>
          <w:sz w:val="24"/>
          <w:szCs w:val="24"/>
        </w:rPr>
      </w:pPr>
    </w:p>
    <w:p w:rsidR="00664CF6" w:rsidRDefault="00664CF6" w:rsidP="00664CF6">
      <w:pPr>
        <w:rPr>
          <w:sz w:val="24"/>
          <w:szCs w:val="24"/>
        </w:rPr>
      </w:pPr>
      <w:r>
        <w:rPr>
          <w:sz w:val="24"/>
          <w:szCs w:val="24"/>
        </w:rPr>
        <w:t xml:space="preserve">Click on the </w:t>
      </w:r>
      <w:r w:rsidRPr="00CD190B">
        <w:rPr>
          <w:b/>
          <w:sz w:val="24"/>
          <w:szCs w:val="24"/>
        </w:rPr>
        <w:t>Applications</w:t>
      </w:r>
      <w:r>
        <w:rPr>
          <w:sz w:val="24"/>
          <w:szCs w:val="24"/>
        </w:rPr>
        <w:t xml:space="preserve"> button, </w:t>
      </w:r>
      <w:proofErr w:type="gramStart"/>
      <w:r>
        <w:rPr>
          <w:sz w:val="24"/>
          <w:szCs w:val="24"/>
        </w:rPr>
        <w:t>then</w:t>
      </w:r>
      <w:proofErr w:type="gramEnd"/>
      <w:r>
        <w:rPr>
          <w:sz w:val="24"/>
          <w:szCs w:val="24"/>
        </w:rPr>
        <w:t xml:space="preserve"> click </w:t>
      </w:r>
      <w:r w:rsidRPr="00CD190B">
        <w:rPr>
          <w:b/>
          <w:sz w:val="24"/>
          <w:szCs w:val="24"/>
        </w:rPr>
        <w:t>Add-On Management</w:t>
      </w:r>
      <w:r>
        <w:rPr>
          <w:sz w:val="24"/>
          <w:szCs w:val="24"/>
        </w:rPr>
        <w:t>.</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3878695" cy="1152038"/>
            <wp:effectExtent l="19050" t="0" r="7505" b="0"/>
            <wp:docPr id="1" name="Picture 8" descr="D:\Current Work Files\DNS-325 Add-On Guides\AjaXplorer Images\Final Imag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urrent Work Files\DNS-325 Add-On Guides\AjaXplorer Images\Final Images\01.png"/>
                    <pic:cNvPicPr>
                      <a:picLocks noChangeAspect="1" noChangeArrowheads="1"/>
                    </pic:cNvPicPr>
                  </pic:nvPicPr>
                  <pic:blipFill>
                    <a:blip r:embed="rId5" cstate="print"/>
                    <a:srcRect/>
                    <a:stretch>
                      <a:fillRect/>
                    </a:stretch>
                  </pic:blipFill>
                  <pic:spPr bwMode="auto">
                    <a:xfrm>
                      <a:off x="0" y="0"/>
                      <a:ext cx="3878442" cy="1151963"/>
                    </a:xfrm>
                    <a:prstGeom prst="rect">
                      <a:avLst/>
                    </a:prstGeom>
                    <a:noFill/>
                    <a:ln w="9525">
                      <a:noFill/>
                      <a:miter lim="800000"/>
                      <a:headEnd/>
                      <a:tailEnd/>
                    </a:ln>
                  </pic:spPr>
                </pic:pic>
              </a:graphicData>
            </a:graphic>
          </wp:inline>
        </w:drawing>
      </w:r>
    </w:p>
    <w:p w:rsidR="00664CF6" w:rsidRDefault="00664CF6" w:rsidP="00664CF6">
      <w:pPr>
        <w:rPr>
          <w:sz w:val="24"/>
          <w:szCs w:val="24"/>
        </w:rPr>
      </w:pPr>
    </w:p>
    <w:p w:rsidR="00664CF6" w:rsidRDefault="00664CF6" w:rsidP="00664CF6">
      <w:pPr>
        <w:rPr>
          <w:sz w:val="24"/>
          <w:szCs w:val="24"/>
        </w:rPr>
      </w:pPr>
      <w:r>
        <w:rPr>
          <w:sz w:val="24"/>
          <w:szCs w:val="24"/>
        </w:rPr>
        <w:t xml:space="preserve">Click </w:t>
      </w:r>
      <w:r w:rsidRPr="00CD190B">
        <w:rPr>
          <w:b/>
          <w:sz w:val="24"/>
          <w:szCs w:val="24"/>
        </w:rPr>
        <w:t>Choose File</w:t>
      </w:r>
      <w:r>
        <w:rPr>
          <w:sz w:val="24"/>
          <w:szCs w:val="24"/>
        </w:rPr>
        <w:t xml:space="preserve">, select the </w:t>
      </w:r>
      <w:r w:rsidR="004A1B18">
        <w:rPr>
          <w:sz w:val="24"/>
          <w:szCs w:val="24"/>
        </w:rPr>
        <w:t>Squeeze Center</w:t>
      </w:r>
      <w:r>
        <w:rPr>
          <w:sz w:val="24"/>
          <w:szCs w:val="24"/>
        </w:rPr>
        <w:t xml:space="preserve"> add-on,</w:t>
      </w:r>
      <w:r w:rsidRPr="004C6E9D">
        <w:rPr>
          <w:sz w:val="24"/>
          <w:szCs w:val="24"/>
        </w:rPr>
        <w:t xml:space="preserve"> and the</w:t>
      </w:r>
      <w:r>
        <w:rPr>
          <w:sz w:val="24"/>
          <w:szCs w:val="24"/>
        </w:rPr>
        <w:t>n</w:t>
      </w:r>
      <w:r w:rsidRPr="004C6E9D">
        <w:rPr>
          <w:sz w:val="24"/>
          <w:szCs w:val="24"/>
        </w:rPr>
        <w:t xml:space="preserve"> click </w:t>
      </w:r>
      <w:r w:rsidRPr="004C6E9D">
        <w:rPr>
          <w:b/>
          <w:sz w:val="24"/>
          <w:szCs w:val="24"/>
        </w:rPr>
        <w:t>Apply</w:t>
      </w:r>
      <w:r>
        <w:rPr>
          <w:sz w:val="24"/>
          <w:szCs w:val="24"/>
        </w:rPr>
        <w:t xml:space="preserve"> </w:t>
      </w:r>
      <w:r w:rsidRPr="004C6E9D">
        <w:rPr>
          <w:sz w:val="24"/>
          <w:szCs w:val="24"/>
        </w:rPr>
        <w:t>to install the add-on.</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3971059" cy="2426876"/>
            <wp:effectExtent l="19050" t="0" r="0" b="0"/>
            <wp:docPr id="3" name="Picture 9" descr="D:\Current Work Files\DNS-325 Add-On Guides\AjaXplorer Images\Final Image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urrent Work Files\DNS-325 Add-On Guides\AjaXplorer Images\Final Images\02.png"/>
                    <pic:cNvPicPr>
                      <a:picLocks noChangeAspect="1" noChangeArrowheads="1"/>
                    </pic:cNvPicPr>
                  </pic:nvPicPr>
                  <pic:blipFill>
                    <a:blip r:embed="rId6" cstate="print"/>
                    <a:srcRect/>
                    <a:stretch>
                      <a:fillRect/>
                    </a:stretch>
                  </pic:blipFill>
                  <pic:spPr bwMode="auto">
                    <a:xfrm>
                      <a:off x="0" y="0"/>
                      <a:ext cx="3970806" cy="2426722"/>
                    </a:xfrm>
                    <a:prstGeom prst="rect">
                      <a:avLst/>
                    </a:prstGeom>
                    <a:noFill/>
                    <a:ln w="9525">
                      <a:noFill/>
                      <a:miter lim="800000"/>
                      <a:headEnd/>
                      <a:tailEnd/>
                    </a:ln>
                  </pic:spPr>
                </pic:pic>
              </a:graphicData>
            </a:graphic>
          </wp:inline>
        </w:drawing>
      </w:r>
    </w:p>
    <w:p w:rsidR="00AF75C9" w:rsidRDefault="00AF75C9" w:rsidP="00664CF6">
      <w:pPr>
        <w:rPr>
          <w:sz w:val="24"/>
          <w:szCs w:val="24"/>
        </w:rPr>
      </w:pPr>
    </w:p>
    <w:p w:rsidR="00664CF6" w:rsidRDefault="00664CF6" w:rsidP="00664CF6">
      <w:pPr>
        <w:rPr>
          <w:sz w:val="24"/>
          <w:szCs w:val="24"/>
        </w:rPr>
      </w:pPr>
      <w:r>
        <w:rPr>
          <w:sz w:val="24"/>
          <w:szCs w:val="24"/>
        </w:rPr>
        <w:t>After installing</w:t>
      </w:r>
      <w:r w:rsidRPr="004C6E9D">
        <w:rPr>
          <w:sz w:val="24"/>
          <w:szCs w:val="24"/>
        </w:rPr>
        <w:t xml:space="preserve"> </w:t>
      </w:r>
      <w:r>
        <w:rPr>
          <w:sz w:val="24"/>
          <w:szCs w:val="24"/>
        </w:rPr>
        <w:t xml:space="preserve">the </w:t>
      </w:r>
      <w:r w:rsidR="004A1B18">
        <w:rPr>
          <w:sz w:val="24"/>
          <w:szCs w:val="24"/>
        </w:rPr>
        <w:t>Squeeze Center</w:t>
      </w:r>
      <w:r w:rsidRPr="004C6E9D">
        <w:rPr>
          <w:sz w:val="24"/>
          <w:szCs w:val="24"/>
        </w:rPr>
        <w:t xml:space="preserve"> add-on</w:t>
      </w:r>
      <w:r>
        <w:rPr>
          <w:sz w:val="24"/>
          <w:szCs w:val="24"/>
        </w:rPr>
        <w:t>,</w:t>
      </w:r>
      <w:r w:rsidRPr="004C6E9D">
        <w:rPr>
          <w:sz w:val="24"/>
          <w:szCs w:val="24"/>
        </w:rPr>
        <w:t xml:space="preserve"> click </w:t>
      </w:r>
      <w:r>
        <w:rPr>
          <w:sz w:val="24"/>
          <w:szCs w:val="24"/>
        </w:rPr>
        <w:t>its</w:t>
      </w:r>
      <w:r w:rsidRPr="004C6E9D">
        <w:rPr>
          <w:sz w:val="24"/>
          <w:szCs w:val="24"/>
        </w:rPr>
        <w:t xml:space="preserve"> </w:t>
      </w:r>
      <w:r w:rsidR="00C3403A" w:rsidRPr="00C3403A">
        <w:rPr>
          <w:b/>
          <w:sz w:val="24"/>
          <w:szCs w:val="24"/>
        </w:rPr>
        <w:t>Start button</w:t>
      </w:r>
      <w:r w:rsidRPr="004C6E9D">
        <w:rPr>
          <w:sz w:val="24"/>
          <w:szCs w:val="24"/>
        </w:rPr>
        <w:t xml:space="preserve"> (</w:t>
      </w:r>
      <w:r>
        <w:rPr>
          <w:sz w:val="24"/>
          <w:szCs w:val="24"/>
        </w:rPr>
        <w:t xml:space="preserve">shown as a </w:t>
      </w:r>
      <w:r w:rsidR="00C3403A" w:rsidRPr="00C3403A">
        <w:rPr>
          <w:b/>
          <w:sz w:val="24"/>
          <w:szCs w:val="24"/>
        </w:rPr>
        <w:t>green triangle</w:t>
      </w:r>
      <w:r w:rsidRPr="004C6E9D">
        <w:rPr>
          <w:sz w:val="24"/>
          <w:szCs w:val="24"/>
        </w:rPr>
        <w:t xml:space="preserve">) to enable the </w:t>
      </w:r>
      <w:r>
        <w:rPr>
          <w:sz w:val="24"/>
          <w:szCs w:val="24"/>
        </w:rPr>
        <w:t>add-on</w:t>
      </w:r>
      <w:r w:rsidRPr="004C6E9D">
        <w:rPr>
          <w:sz w:val="24"/>
          <w:szCs w:val="24"/>
        </w:rPr>
        <w:t>.</w:t>
      </w:r>
    </w:p>
    <w:p w:rsidR="00664CF6" w:rsidRDefault="00664CF6" w:rsidP="00664CF6">
      <w:pPr>
        <w:jc w:val="center"/>
        <w:rPr>
          <w:sz w:val="24"/>
          <w:szCs w:val="24"/>
        </w:rPr>
      </w:pPr>
    </w:p>
    <w:p w:rsidR="00664CF6" w:rsidRDefault="003E5E38" w:rsidP="00664CF6">
      <w:pPr>
        <w:jc w:val="center"/>
        <w:rPr>
          <w:sz w:val="24"/>
          <w:szCs w:val="24"/>
        </w:rPr>
      </w:pPr>
      <w:r>
        <w:object w:dxaOrig="4392" w:dyaOrig="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05pt;height:.6pt" o:ole="">
            <v:imagedata r:id="rId7" o:title=""/>
          </v:shape>
          <o:OLEObject Type="Embed" ProgID="Photoshop.Image.9" ShapeID="_x0000_i1025" DrawAspect="Content" ObjectID="_1366108700" r:id="rId8">
            <o:FieldCodes>\s</o:FieldCodes>
          </o:OLEObject>
        </w:object>
      </w:r>
      <w:r>
        <w:object w:dxaOrig="4392" w:dyaOrig="5">
          <v:shape id="_x0000_i1026" type="#_x0000_t75" style="width:220.05pt;height:.6pt" o:ole="">
            <v:imagedata r:id="rId7" o:title=""/>
          </v:shape>
          <o:OLEObject Type="Embed" ProgID="Photoshop.Image.9" ShapeID="_x0000_i1026" DrawAspect="Content" ObjectID="_1366108701" r:id="rId9">
            <o:FieldCodes>\s</o:FieldCodes>
          </o:OLEObject>
        </w:object>
      </w:r>
      <w:r w:rsidR="00664CF6" w:rsidRPr="00C23871">
        <w:rPr>
          <w:noProof/>
          <w:sz w:val="24"/>
          <w:szCs w:val="24"/>
          <w:lang w:eastAsia="zh-TW"/>
        </w:rPr>
        <w:drawing>
          <wp:inline distT="0" distB="0" distL="0" distR="0">
            <wp:extent cx="1655032" cy="323273"/>
            <wp:effectExtent l="19050" t="0" r="2318" b="0"/>
            <wp:docPr id="5" name="Picture 2" descr="D:\Current Work Files\DNS-325 Add-On Guides\aMule Image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urrent Work Files\DNS-325 Add-On Guides\aMule Images\03.png"/>
                    <pic:cNvPicPr>
                      <a:picLocks noChangeAspect="1" noChangeArrowheads="1"/>
                    </pic:cNvPicPr>
                  </pic:nvPicPr>
                  <pic:blipFill>
                    <a:blip r:embed="rId10" cstate="print"/>
                    <a:srcRect l="61371"/>
                    <a:stretch>
                      <a:fillRect/>
                    </a:stretch>
                  </pic:blipFill>
                  <pic:spPr bwMode="auto">
                    <a:xfrm>
                      <a:off x="0" y="0"/>
                      <a:ext cx="1655032" cy="323273"/>
                    </a:xfrm>
                    <a:prstGeom prst="rect">
                      <a:avLst/>
                    </a:prstGeom>
                    <a:noFill/>
                    <a:ln w="9525">
                      <a:noFill/>
                      <a:miter lim="800000"/>
                      <a:headEnd/>
                      <a:tailEnd/>
                    </a:ln>
                  </pic:spPr>
                </pic:pic>
              </a:graphicData>
            </a:graphic>
          </wp:inline>
        </w:drawing>
      </w:r>
    </w:p>
    <w:p w:rsidR="00664CF6" w:rsidRDefault="00664CF6" w:rsidP="00664CF6">
      <w:pPr>
        <w:rPr>
          <w:sz w:val="24"/>
          <w:szCs w:val="24"/>
        </w:rPr>
      </w:pPr>
    </w:p>
    <w:p w:rsidR="00664CF6" w:rsidRDefault="00664CF6" w:rsidP="00664CF6">
      <w:pPr>
        <w:rPr>
          <w:sz w:val="24"/>
          <w:szCs w:val="24"/>
        </w:rPr>
      </w:pPr>
    </w:p>
    <w:p w:rsidR="00664CF6" w:rsidRPr="004C6E9D" w:rsidRDefault="00664CF6" w:rsidP="00664CF6">
      <w:pPr>
        <w:rPr>
          <w:sz w:val="24"/>
          <w:szCs w:val="24"/>
        </w:rPr>
      </w:pPr>
      <w:r>
        <w:rPr>
          <w:sz w:val="24"/>
          <w:szCs w:val="24"/>
        </w:rPr>
        <w:t>A</w:t>
      </w:r>
      <w:r w:rsidR="00C3403A" w:rsidRPr="00C3403A">
        <w:rPr>
          <w:b/>
          <w:sz w:val="24"/>
          <w:szCs w:val="24"/>
        </w:rPr>
        <w:t xml:space="preserve"> blue checkmark </w:t>
      </w:r>
      <w:r>
        <w:rPr>
          <w:sz w:val="24"/>
          <w:szCs w:val="24"/>
        </w:rPr>
        <w:t xml:space="preserve">indicates that the </w:t>
      </w:r>
      <w:r w:rsidR="004A1B18">
        <w:rPr>
          <w:sz w:val="24"/>
          <w:szCs w:val="24"/>
        </w:rPr>
        <w:t>Squeeze Center</w:t>
      </w:r>
      <w:r w:rsidRPr="004C6E9D">
        <w:rPr>
          <w:sz w:val="24"/>
          <w:szCs w:val="24"/>
        </w:rPr>
        <w:t xml:space="preserve"> </w:t>
      </w:r>
      <w:r>
        <w:rPr>
          <w:sz w:val="24"/>
          <w:szCs w:val="24"/>
        </w:rPr>
        <w:t>add-on is now enabled and ready to use.</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1641224" cy="350982"/>
            <wp:effectExtent l="19050" t="0" r="0" b="0"/>
            <wp:docPr id="6" name="Picture 3" descr="D:\Current Work Files\DNS-325 Add-On Guides\aMule Imag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urrent Work Files\DNS-325 Add-On Guides\aMule Images\04.png"/>
                    <pic:cNvPicPr>
                      <a:picLocks noChangeAspect="1" noChangeArrowheads="1"/>
                    </pic:cNvPicPr>
                  </pic:nvPicPr>
                  <pic:blipFill>
                    <a:blip r:embed="rId11" cstate="print"/>
                    <a:srcRect l="61197"/>
                    <a:stretch>
                      <a:fillRect/>
                    </a:stretch>
                  </pic:blipFill>
                  <pic:spPr bwMode="auto">
                    <a:xfrm>
                      <a:off x="0" y="0"/>
                      <a:ext cx="1641224" cy="350982"/>
                    </a:xfrm>
                    <a:prstGeom prst="rect">
                      <a:avLst/>
                    </a:prstGeom>
                    <a:noFill/>
                    <a:ln w="9525">
                      <a:noFill/>
                      <a:miter lim="800000"/>
                      <a:headEnd/>
                      <a:tailEnd/>
                    </a:ln>
                  </pic:spPr>
                </pic:pic>
              </a:graphicData>
            </a:graphic>
          </wp:inline>
        </w:drawing>
      </w:r>
    </w:p>
    <w:p w:rsidR="00664CF6" w:rsidRPr="004C6E9D" w:rsidRDefault="00664CF6" w:rsidP="00664CF6">
      <w:pPr>
        <w:jc w:val="center"/>
        <w:rPr>
          <w:sz w:val="24"/>
          <w:szCs w:val="24"/>
        </w:rPr>
      </w:pPr>
    </w:p>
    <w:p w:rsidR="00664CF6" w:rsidRDefault="00664CF6" w:rsidP="00664CF6">
      <w:pPr>
        <w:rPr>
          <w:sz w:val="24"/>
          <w:szCs w:val="24"/>
        </w:rPr>
      </w:pPr>
    </w:p>
    <w:p w:rsidR="00AF75C9" w:rsidRDefault="00AF75C9">
      <w:pPr>
        <w:rPr>
          <w:b/>
          <w:sz w:val="24"/>
          <w:szCs w:val="24"/>
        </w:rPr>
      </w:pPr>
      <w:r>
        <w:rPr>
          <w:b/>
          <w:sz w:val="24"/>
          <w:szCs w:val="24"/>
        </w:rPr>
        <w:br w:type="page"/>
      </w:r>
    </w:p>
    <w:p w:rsidR="00664CF6" w:rsidRPr="00662DD3" w:rsidRDefault="00664CF6" w:rsidP="00664CF6">
      <w:pPr>
        <w:rPr>
          <w:b/>
          <w:sz w:val="24"/>
          <w:szCs w:val="24"/>
        </w:rPr>
      </w:pPr>
      <w:r w:rsidRPr="00662DD3">
        <w:rPr>
          <w:b/>
          <w:sz w:val="24"/>
          <w:szCs w:val="24"/>
        </w:rPr>
        <w:lastRenderedPageBreak/>
        <w:t xml:space="preserve">Launching </w:t>
      </w:r>
      <w:r w:rsidR="004A1B18">
        <w:rPr>
          <w:b/>
          <w:sz w:val="24"/>
          <w:szCs w:val="24"/>
        </w:rPr>
        <w:t>Squeeze Center</w:t>
      </w:r>
    </w:p>
    <w:p w:rsidR="00664CF6" w:rsidRDefault="00664CF6" w:rsidP="00664CF6">
      <w:pPr>
        <w:rPr>
          <w:sz w:val="24"/>
          <w:szCs w:val="24"/>
        </w:rPr>
      </w:pPr>
      <w:r w:rsidRPr="004C6E9D">
        <w:rPr>
          <w:sz w:val="24"/>
          <w:szCs w:val="24"/>
        </w:rPr>
        <w:t xml:space="preserve">The </w:t>
      </w:r>
      <w:r w:rsidR="004A1B18">
        <w:rPr>
          <w:sz w:val="24"/>
          <w:szCs w:val="24"/>
        </w:rPr>
        <w:t>Squeeze Center</w:t>
      </w:r>
      <w:r w:rsidRPr="004C6E9D">
        <w:rPr>
          <w:sz w:val="24"/>
          <w:szCs w:val="24"/>
        </w:rPr>
        <w:t xml:space="preserve"> </w:t>
      </w:r>
      <w:r>
        <w:rPr>
          <w:sz w:val="24"/>
          <w:szCs w:val="24"/>
        </w:rPr>
        <w:t>i</w:t>
      </w:r>
      <w:r w:rsidRPr="004C6E9D">
        <w:rPr>
          <w:sz w:val="24"/>
          <w:szCs w:val="24"/>
        </w:rPr>
        <w:t xml:space="preserve">con should now be available under the </w:t>
      </w:r>
      <w:r w:rsidRPr="004C6E9D">
        <w:rPr>
          <w:b/>
          <w:sz w:val="24"/>
          <w:szCs w:val="24"/>
        </w:rPr>
        <w:t>Applications</w:t>
      </w:r>
      <w:r w:rsidRPr="004C6E9D">
        <w:rPr>
          <w:sz w:val="24"/>
          <w:szCs w:val="24"/>
        </w:rPr>
        <w:t xml:space="preserve"> </w:t>
      </w:r>
      <w:r>
        <w:rPr>
          <w:sz w:val="24"/>
          <w:szCs w:val="24"/>
        </w:rPr>
        <w:t>t</w:t>
      </w:r>
      <w:r w:rsidRPr="004C6E9D">
        <w:rPr>
          <w:sz w:val="24"/>
          <w:szCs w:val="24"/>
        </w:rPr>
        <w:t xml:space="preserve">ab of the </w:t>
      </w:r>
      <w:r>
        <w:rPr>
          <w:sz w:val="24"/>
          <w:szCs w:val="24"/>
        </w:rPr>
        <w:t>w</w:t>
      </w:r>
      <w:r w:rsidRPr="004C6E9D">
        <w:rPr>
          <w:sz w:val="24"/>
          <w:szCs w:val="24"/>
        </w:rPr>
        <w:t xml:space="preserve">eb UI. </w:t>
      </w:r>
      <w:r>
        <w:rPr>
          <w:sz w:val="24"/>
          <w:szCs w:val="24"/>
        </w:rPr>
        <w:t>C</w:t>
      </w:r>
      <w:r w:rsidRPr="004C6E9D">
        <w:rPr>
          <w:sz w:val="24"/>
          <w:szCs w:val="24"/>
        </w:rPr>
        <w:t xml:space="preserve">lick it to bring up the </w:t>
      </w:r>
      <w:r w:rsidR="004A1B18">
        <w:rPr>
          <w:sz w:val="24"/>
          <w:szCs w:val="24"/>
        </w:rPr>
        <w:t>Squeeze Center</w:t>
      </w:r>
      <w:r w:rsidRPr="004C6E9D">
        <w:rPr>
          <w:sz w:val="24"/>
          <w:szCs w:val="24"/>
        </w:rPr>
        <w:t xml:space="preserve"> Launch </w:t>
      </w:r>
      <w:r>
        <w:rPr>
          <w:sz w:val="24"/>
          <w:szCs w:val="24"/>
        </w:rPr>
        <w:t>page</w:t>
      </w:r>
      <w:r w:rsidRPr="004C6E9D">
        <w:rPr>
          <w:sz w:val="24"/>
          <w:szCs w:val="24"/>
        </w:rPr>
        <w:t>.</w:t>
      </w:r>
    </w:p>
    <w:p w:rsidR="00664CF6" w:rsidRDefault="00664CF6" w:rsidP="00664CF6">
      <w:pPr>
        <w:rPr>
          <w:sz w:val="24"/>
          <w:szCs w:val="24"/>
        </w:rPr>
      </w:pPr>
    </w:p>
    <w:p w:rsidR="00664CF6" w:rsidRDefault="003E5E38" w:rsidP="00664CF6">
      <w:pPr>
        <w:jc w:val="center"/>
        <w:rPr>
          <w:sz w:val="24"/>
          <w:szCs w:val="24"/>
        </w:rPr>
      </w:pPr>
      <w:r>
        <w:object w:dxaOrig="1524" w:dyaOrig="1524">
          <v:shape id="_x0000_i1027" type="#_x0000_t75" style="width:76.6pt;height:76.6pt" o:ole="">
            <v:imagedata r:id="rId12" o:title=""/>
          </v:shape>
          <o:OLEObject Type="Embed" ProgID="Photoshop.Image.9" ShapeID="_x0000_i1027" DrawAspect="Content" ObjectID="_1366108702" r:id="rId13">
            <o:FieldCodes>\s</o:FieldCodes>
          </o:OLEObject>
        </w:object>
      </w:r>
    </w:p>
    <w:p w:rsidR="00664CF6" w:rsidRDefault="00664CF6" w:rsidP="00664CF6">
      <w:pPr>
        <w:rPr>
          <w:sz w:val="24"/>
          <w:szCs w:val="24"/>
        </w:rPr>
      </w:pPr>
    </w:p>
    <w:p w:rsidR="00664CF6" w:rsidRDefault="00664CF6" w:rsidP="00664CF6">
      <w:pPr>
        <w:rPr>
          <w:sz w:val="24"/>
          <w:szCs w:val="24"/>
        </w:rPr>
      </w:pPr>
      <w:r>
        <w:rPr>
          <w:sz w:val="24"/>
          <w:szCs w:val="24"/>
        </w:rPr>
        <w:t xml:space="preserve">Click </w:t>
      </w:r>
      <w:r w:rsidRPr="0049733A">
        <w:rPr>
          <w:b/>
          <w:sz w:val="24"/>
          <w:szCs w:val="24"/>
        </w:rPr>
        <w:t>Launch Interface</w:t>
      </w:r>
      <w:r>
        <w:rPr>
          <w:sz w:val="24"/>
          <w:szCs w:val="24"/>
        </w:rPr>
        <w:t xml:space="preserve"> to start using </w:t>
      </w:r>
      <w:r w:rsidR="004A1B18">
        <w:rPr>
          <w:sz w:val="24"/>
          <w:szCs w:val="24"/>
        </w:rPr>
        <w:t>Squeeze Center</w:t>
      </w:r>
      <w:r>
        <w:rPr>
          <w:sz w:val="24"/>
          <w:szCs w:val="24"/>
        </w:rPr>
        <w:t>.</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4042874" cy="2713147"/>
            <wp:effectExtent l="19050" t="0" r="0" b="0"/>
            <wp:docPr id="8"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4" cstate="print"/>
                    <a:stretch>
                      <a:fillRect/>
                    </a:stretch>
                  </pic:blipFill>
                  <pic:spPr bwMode="auto">
                    <a:xfrm>
                      <a:off x="0" y="0"/>
                      <a:ext cx="4042874" cy="2713147"/>
                    </a:xfrm>
                    <a:prstGeom prst="rect">
                      <a:avLst/>
                    </a:prstGeom>
                    <a:noFill/>
                    <a:ln w="9525">
                      <a:noFill/>
                      <a:miter lim="800000"/>
                      <a:headEnd/>
                      <a:tailEnd/>
                    </a:ln>
                  </pic:spPr>
                </pic:pic>
              </a:graphicData>
            </a:graphic>
          </wp:inline>
        </w:drawing>
      </w:r>
    </w:p>
    <w:p w:rsidR="00664CF6" w:rsidRDefault="00664CF6" w:rsidP="00664CF6">
      <w:pPr>
        <w:rPr>
          <w:b/>
          <w:sz w:val="24"/>
          <w:szCs w:val="24"/>
        </w:rPr>
      </w:pPr>
      <w:r>
        <w:rPr>
          <w:b/>
          <w:sz w:val="24"/>
          <w:szCs w:val="24"/>
        </w:rPr>
        <w:br w:type="page"/>
      </w:r>
    </w:p>
    <w:p w:rsidR="009B610E" w:rsidRDefault="009B610E" w:rsidP="009B610E">
      <w:pPr>
        <w:jc w:val="center"/>
        <w:rPr>
          <w:b/>
          <w:sz w:val="24"/>
          <w:szCs w:val="24"/>
        </w:rPr>
      </w:pPr>
    </w:p>
    <w:p w:rsidR="009B610E" w:rsidRDefault="009B610E" w:rsidP="00664CF6">
      <w:pPr>
        <w:rPr>
          <w:b/>
          <w:sz w:val="24"/>
          <w:szCs w:val="24"/>
        </w:rPr>
      </w:pPr>
    </w:p>
    <w:p w:rsidR="001E0A46" w:rsidRDefault="00220EBF" w:rsidP="00664CF6">
      <w:pPr>
        <w:rPr>
          <w:b/>
          <w:sz w:val="24"/>
          <w:szCs w:val="24"/>
        </w:rPr>
      </w:pPr>
      <w:r>
        <w:rPr>
          <w:b/>
          <w:sz w:val="24"/>
          <w:szCs w:val="24"/>
        </w:rPr>
        <w:t>Signing in</w:t>
      </w:r>
      <w:r w:rsidR="009B610E">
        <w:rPr>
          <w:b/>
          <w:sz w:val="24"/>
          <w:szCs w:val="24"/>
        </w:rPr>
        <w:t xml:space="preserve">to </w:t>
      </w:r>
      <w:proofErr w:type="spellStart"/>
      <w:r w:rsidR="009B610E">
        <w:rPr>
          <w:b/>
          <w:sz w:val="24"/>
          <w:szCs w:val="24"/>
        </w:rPr>
        <w:t>SqueezeCenter</w:t>
      </w:r>
      <w:proofErr w:type="spellEnd"/>
    </w:p>
    <w:p w:rsidR="001E0A46" w:rsidRDefault="001E0A46" w:rsidP="001E0A46">
      <w:pPr>
        <w:rPr>
          <w:sz w:val="24"/>
          <w:szCs w:val="24"/>
        </w:rPr>
      </w:pPr>
      <w:r>
        <w:rPr>
          <w:sz w:val="24"/>
          <w:szCs w:val="24"/>
        </w:rPr>
        <w:t xml:space="preserve">Enter your </w:t>
      </w:r>
      <w:proofErr w:type="spellStart"/>
      <w:r w:rsidRPr="001E0A46">
        <w:rPr>
          <w:sz w:val="24"/>
          <w:szCs w:val="24"/>
        </w:rPr>
        <w:t>SqueezeNetwork</w:t>
      </w:r>
      <w:proofErr w:type="spellEnd"/>
      <w:r w:rsidRPr="001E0A46">
        <w:rPr>
          <w:sz w:val="24"/>
          <w:szCs w:val="24"/>
        </w:rPr>
        <w:t xml:space="preserve"> </w:t>
      </w:r>
      <w:r w:rsidR="00220EBF">
        <w:rPr>
          <w:sz w:val="24"/>
          <w:szCs w:val="24"/>
        </w:rPr>
        <w:t>account information</w:t>
      </w:r>
      <w:r w:rsidR="00220EBF" w:rsidRPr="001E0A46">
        <w:rPr>
          <w:sz w:val="24"/>
          <w:szCs w:val="24"/>
        </w:rPr>
        <w:t xml:space="preserve"> </w:t>
      </w:r>
      <w:r w:rsidRPr="001E0A46">
        <w:rPr>
          <w:sz w:val="24"/>
          <w:szCs w:val="24"/>
        </w:rPr>
        <w:t xml:space="preserve">and click </w:t>
      </w:r>
      <w:proofErr w:type="gramStart"/>
      <w:r w:rsidR="00C3403A" w:rsidRPr="00C3403A">
        <w:rPr>
          <w:b/>
          <w:sz w:val="24"/>
          <w:szCs w:val="24"/>
        </w:rPr>
        <w:t>Next</w:t>
      </w:r>
      <w:proofErr w:type="gramEnd"/>
      <w:r w:rsidRPr="001E0A46">
        <w:rPr>
          <w:sz w:val="24"/>
          <w:szCs w:val="24"/>
        </w:rPr>
        <w:t>.</w:t>
      </w:r>
      <w:r>
        <w:rPr>
          <w:sz w:val="24"/>
          <w:szCs w:val="24"/>
        </w:rPr>
        <w:t xml:space="preserve"> If you do not have a </w:t>
      </w:r>
      <w:proofErr w:type="spellStart"/>
      <w:r>
        <w:rPr>
          <w:sz w:val="24"/>
          <w:szCs w:val="24"/>
        </w:rPr>
        <w:t>SqueezeNetwork</w:t>
      </w:r>
      <w:proofErr w:type="spellEnd"/>
      <w:r>
        <w:rPr>
          <w:sz w:val="24"/>
          <w:szCs w:val="24"/>
        </w:rPr>
        <w:t xml:space="preserve"> account, click </w:t>
      </w:r>
      <w:r w:rsidR="00C3403A" w:rsidRPr="00C3403A">
        <w:rPr>
          <w:b/>
          <w:sz w:val="24"/>
          <w:szCs w:val="24"/>
        </w:rPr>
        <w:t xml:space="preserve">“I need to create a </w:t>
      </w:r>
      <w:proofErr w:type="spellStart"/>
      <w:r w:rsidR="00C3403A" w:rsidRPr="00C3403A">
        <w:rPr>
          <w:b/>
          <w:sz w:val="24"/>
          <w:szCs w:val="24"/>
        </w:rPr>
        <w:t>SqueezeNetwork</w:t>
      </w:r>
      <w:proofErr w:type="spellEnd"/>
      <w:r w:rsidR="00C3403A" w:rsidRPr="00C3403A">
        <w:rPr>
          <w:b/>
          <w:sz w:val="24"/>
          <w:szCs w:val="24"/>
        </w:rPr>
        <w:t xml:space="preserve"> account”</w:t>
      </w:r>
      <w:r>
        <w:rPr>
          <w:sz w:val="24"/>
          <w:szCs w:val="24"/>
        </w:rPr>
        <w:t xml:space="preserve"> and set up an account.</w:t>
      </w:r>
    </w:p>
    <w:p w:rsidR="009B610E" w:rsidRPr="001E0A46" w:rsidRDefault="009B610E" w:rsidP="001E0A46">
      <w:pPr>
        <w:rPr>
          <w:sz w:val="24"/>
          <w:szCs w:val="24"/>
        </w:rPr>
      </w:pPr>
    </w:p>
    <w:p w:rsidR="001E0A46" w:rsidRDefault="009B610E" w:rsidP="009B610E">
      <w:pPr>
        <w:jc w:val="center"/>
        <w:rPr>
          <w:b/>
          <w:sz w:val="24"/>
          <w:szCs w:val="24"/>
        </w:rPr>
      </w:pPr>
      <w:r w:rsidRPr="009B610E">
        <w:rPr>
          <w:b/>
          <w:noProof/>
          <w:sz w:val="24"/>
          <w:szCs w:val="24"/>
          <w:lang w:eastAsia="zh-TW"/>
        </w:rPr>
        <w:drawing>
          <wp:inline distT="0" distB="0" distL="0" distR="0">
            <wp:extent cx="3997370" cy="2713147"/>
            <wp:effectExtent l="19050" t="0" r="3130" b="0"/>
            <wp:docPr id="9"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5" cstate="print"/>
                    <a:stretch>
                      <a:fillRect/>
                    </a:stretch>
                  </pic:blipFill>
                  <pic:spPr bwMode="auto">
                    <a:xfrm>
                      <a:off x="0" y="0"/>
                      <a:ext cx="3997370" cy="2713147"/>
                    </a:xfrm>
                    <a:prstGeom prst="rect">
                      <a:avLst/>
                    </a:prstGeom>
                    <a:noFill/>
                    <a:ln w="9525">
                      <a:noFill/>
                      <a:miter lim="800000"/>
                      <a:headEnd/>
                      <a:tailEnd/>
                    </a:ln>
                  </pic:spPr>
                </pic:pic>
              </a:graphicData>
            </a:graphic>
          </wp:inline>
        </w:drawing>
      </w:r>
    </w:p>
    <w:p w:rsidR="009B610E" w:rsidRDefault="009B610E" w:rsidP="009B610E">
      <w:pPr>
        <w:jc w:val="center"/>
        <w:rPr>
          <w:b/>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286617" w:rsidRDefault="00286617" w:rsidP="009B610E">
      <w:pPr>
        <w:rPr>
          <w:sz w:val="24"/>
          <w:szCs w:val="24"/>
        </w:rPr>
      </w:pPr>
    </w:p>
    <w:p w:rsidR="009B610E" w:rsidRPr="009B610E" w:rsidRDefault="009B610E" w:rsidP="009B610E">
      <w:pPr>
        <w:rPr>
          <w:sz w:val="24"/>
          <w:szCs w:val="24"/>
        </w:rPr>
      </w:pPr>
      <w:r w:rsidRPr="009B610E">
        <w:rPr>
          <w:sz w:val="24"/>
          <w:szCs w:val="24"/>
        </w:rPr>
        <w:lastRenderedPageBreak/>
        <w:t>Expand the /</w:t>
      </w:r>
      <w:proofErr w:type="spellStart"/>
      <w:r w:rsidRPr="009B610E">
        <w:rPr>
          <w:sz w:val="24"/>
          <w:szCs w:val="24"/>
        </w:rPr>
        <w:t>mnt</w:t>
      </w:r>
      <w:proofErr w:type="spellEnd"/>
      <w:r w:rsidRPr="009B610E">
        <w:rPr>
          <w:sz w:val="24"/>
          <w:szCs w:val="24"/>
        </w:rPr>
        <w:t xml:space="preserve">/HD folders until you see </w:t>
      </w:r>
      <w:r w:rsidR="00286617">
        <w:rPr>
          <w:sz w:val="24"/>
          <w:szCs w:val="24"/>
        </w:rPr>
        <w:t xml:space="preserve">following </w:t>
      </w:r>
      <w:r w:rsidRPr="009B610E">
        <w:rPr>
          <w:sz w:val="24"/>
          <w:szCs w:val="24"/>
        </w:rPr>
        <w:t>folders:</w:t>
      </w:r>
    </w:p>
    <w:p w:rsidR="009B610E" w:rsidRPr="009B610E" w:rsidRDefault="009B610E" w:rsidP="009B610E">
      <w:pPr>
        <w:rPr>
          <w:sz w:val="24"/>
          <w:szCs w:val="24"/>
        </w:rPr>
      </w:pPr>
    </w:p>
    <w:p w:rsidR="009B610E" w:rsidRPr="009B610E" w:rsidRDefault="009B610E" w:rsidP="009B610E">
      <w:pPr>
        <w:rPr>
          <w:sz w:val="24"/>
          <w:szCs w:val="24"/>
        </w:rPr>
      </w:pPr>
      <w:r w:rsidRPr="009B610E">
        <w:rPr>
          <w:sz w:val="24"/>
          <w:szCs w:val="24"/>
        </w:rPr>
        <w:t>HD_a2 - ShareCenter</w:t>
      </w:r>
      <w:r w:rsidR="007B35F0">
        <w:rPr>
          <w:sz w:val="24"/>
          <w:szCs w:val="24"/>
        </w:rPr>
        <w:t xml:space="preserve"> (</w:t>
      </w:r>
      <w:r w:rsidRPr="009B610E">
        <w:rPr>
          <w:sz w:val="24"/>
          <w:szCs w:val="24"/>
        </w:rPr>
        <w:t>Volume 1</w:t>
      </w:r>
      <w:r w:rsidR="007B35F0">
        <w:rPr>
          <w:sz w:val="24"/>
          <w:szCs w:val="24"/>
        </w:rPr>
        <w:t>)</w:t>
      </w:r>
    </w:p>
    <w:p w:rsidR="007B35F0" w:rsidRDefault="009B610E" w:rsidP="009B610E">
      <w:pPr>
        <w:rPr>
          <w:sz w:val="24"/>
          <w:szCs w:val="24"/>
        </w:rPr>
      </w:pPr>
      <w:r w:rsidRPr="009B610E">
        <w:rPr>
          <w:sz w:val="24"/>
          <w:szCs w:val="24"/>
        </w:rPr>
        <w:t xml:space="preserve">HD_b2 - </w:t>
      </w:r>
      <w:proofErr w:type="spellStart"/>
      <w:r w:rsidRPr="009B610E">
        <w:rPr>
          <w:sz w:val="24"/>
          <w:szCs w:val="24"/>
        </w:rPr>
        <w:t>ShareCenter’s</w:t>
      </w:r>
      <w:proofErr w:type="spellEnd"/>
      <w:r w:rsidRPr="009B610E">
        <w:rPr>
          <w:sz w:val="24"/>
          <w:szCs w:val="24"/>
        </w:rPr>
        <w:t xml:space="preserve"> </w:t>
      </w:r>
      <w:r w:rsidR="007B35F0">
        <w:rPr>
          <w:sz w:val="24"/>
          <w:szCs w:val="24"/>
        </w:rPr>
        <w:t>(</w:t>
      </w:r>
      <w:r w:rsidRPr="009B610E">
        <w:rPr>
          <w:sz w:val="24"/>
          <w:szCs w:val="24"/>
        </w:rPr>
        <w:t>Volume 2</w:t>
      </w:r>
      <w:r w:rsidR="007B35F0">
        <w:rPr>
          <w:sz w:val="24"/>
          <w:szCs w:val="24"/>
        </w:rPr>
        <w:t>)</w:t>
      </w:r>
    </w:p>
    <w:p w:rsidR="007B35F0" w:rsidRDefault="007B35F0" w:rsidP="009B610E">
      <w:pPr>
        <w:rPr>
          <w:sz w:val="24"/>
          <w:szCs w:val="24"/>
        </w:rPr>
      </w:pPr>
    </w:p>
    <w:p w:rsidR="009B610E" w:rsidRDefault="007B35F0" w:rsidP="009B610E">
      <w:pPr>
        <w:rPr>
          <w:sz w:val="24"/>
          <w:szCs w:val="24"/>
        </w:rPr>
      </w:pPr>
      <w:r>
        <w:rPr>
          <w:sz w:val="24"/>
          <w:szCs w:val="24"/>
        </w:rPr>
        <w:t>(Expand the /</w:t>
      </w:r>
      <w:proofErr w:type="spellStart"/>
      <w:r>
        <w:rPr>
          <w:sz w:val="24"/>
          <w:szCs w:val="24"/>
        </w:rPr>
        <w:t>mnt</w:t>
      </w:r>
      <w:proofErr w:type="spellEnd"/>
      <w:r>
        <w:rPr>
          <w:sz w:val="24"/>
          <w:szCs w:val="24"/>
        </w:rPr>
        <w:t>/USB/</w:t>
      </w:r>
      <w:proofErr w:type="spellStart"/>
      <w:r>
        <w:rPr>
          <w:sz w:val="24"/>
          <w:szCs w:val="24"/>
        </w:rPr>
        <w:t>HD_cx</w:t>
      </w:r>
      <w:proofErr w:type="spellEnd"/>
      <w:r>
        <w:rPr>
          <w:sz w:val="24"/>
          <w:szCs w:val="24"/>
        </w:rPr>
        <w:t xml:space="preserve"> for USB Memory)</w:t>
      </w:r>
    </w:p>
    <w:p w:rsidR="009B610E" w:rsidRDefault="009B610E" w:rsidP="009B610E">
      <w:pPr>
        <w:rPr>
          <w:sz w:val="24"/>
          <w:szCs w:val="24"/>
        </w:rPr>
      </w:pPr>
    </w:p>
    <w:p w:rsidR="009B610E" w:rsidRDefault="007B35F0" w:rsidP="009B610E">
      <w:pPr>
        <w:rPr>
          <w:b/>
          <w:sz w:val="24"/>
          <w:szCs w:val="24"/>
        </w:rPr>
      </w:pPr>
      <w:r>
        <w:rPr>
          <w:b/>
          <w:sz w:val="24"/>
          <w:szCs w:val="24"/>
        </w:rPr>
        <w:t xml:space="preserve">Then expand folders and select audio files, playlists, and subfolders you wish to playback. </w:t>
      </w:r>
    </w:p>
    <w:p w:rsidR="007B35F0" w:rsidRDefault="007B35F0" w:rsidP="009B610E">
      <w:pPr>
        <w:rPr>
          <w:b/>
          <w:sz w:val="24"/>
          <w:szCs w:val="24"/>
        </w:rPr>
      </w:pPr>
    </w:p>
    <w:p w:rsidR="009B610E" w:rsidRPr="009B610E" w:rsidRDefault="009B610E" w:rsidP="009B610E">
      <w:pPr>
        <w:jc w:val="center"/>
        <w:rPr>
          <w:sz w:val="24"/>
          <w:szCs w:val="24"/>
        </w:rPr>
      </w:pPr>
      <w:r w:rsidRPr="009B610E">
        <w:rPr>
          <w:b/>
          <w:noProof/>
          <w:sz w:val="24"/>
          <w:szCs w:val="24"/>
          <w:lang w:eastAsia="zh-TW"/>
        </w:rPr>
        <w:drawing>
          <wp:inline distT="0" distB="0" distL="0" distR="0">
            <wp:extent cx="3999513" cy="2713147"/>
            <wp:effectExtent l="19050" t="0" r="987" b="0"/>
            <wp:docPr id="10"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6" cstate="print"/>
                    <a:stretch>
                      <a:fillRect/>
                    </a:stretch>
                  </pic:blipFill>
                  <pic:spPr bwMode="auto">
                    <a:xfrm>
                      <a:off x="0" y="0"/>
                      <a:ext cx="3999513" cy="2713147"/>
                    </a:xfrm>
                    <a:prstGeom prst="rect">
                      <a:avLst/>
                    </a:prstGeom>
                    <a:noFill/>
                    <a:ln w="9525">
                      <a:noFill/>
                      <a:miter lim="800000"/>
                      <a:headEnd/>
                      <a:tailEnd/>
                    </a:ln>
                  </pic:spPr>
                </pic:pic>
              </a:graphicData>
            </a:graphic>
          </wp:inline>
        </w:drawing>
      </w:r>
    </w:p>
    <w:p w:rsidR="009B610E" w:rsidRPr="009B610E" w:rsidRDefault="009B610E"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7B35F0" w:rsidRDefault="007B35F0" w:rsidP="009B610E">
      <w:pPr>
        <w:rPr>
          <w:sz w:val="24"/>
          <w:szCs w:val="24"/>
        </w:rPr>
      </w:pPr>
    </w:p>
    <w:p w:rsidR="009B610E" w:rsidRPr="009B610E" w:rsidRDefault="007B35F0" w:rsidP="009B610E">
      <w:pPr>
        <w:rPr>
          <w:sz w:val="24"/>
          <w:szCs w:val="24"/>
        </w:rPr>
      </w:pPr>
      <w:r>
        <w:rPr>
          <w:sz w:val="24"/>
          <w:szCs w:val="24"/>
        </w:rPr>
        <w:lastRenderedPageBreak/>
        <w:t xml:space="preserve">After you finished selecting the location of the files under either: </w:t>
      </w:r>
    </w:p>
    <w:p w:rsidR="009B610E" w:rsidRPr="009B610E" w:rsidRDefault="009B610E" w:rsidP="009B610E">
      <w:pPr>
        <w:rPr>
          <w:sz w:val="24"/>
          <w:szCs w:val="24"/>
        </w:rPr>
      </w:pPr>
      <w:r w:rsidRPr="009B610E">
        <w:rPr>
          <w:rFonts w:hint="eastAsia"/>
          <w:sz w:val="24"/>
          <w:szCs w:val="24"/>
        </w:rPr>
        <w:t>•</w:t>
      </w:r>
      <w:r w:rsidRPr="009B610E">
        <w:rPr>
          <w:sz w:val="24"/>
          <w:szCs w:val="24"/>
        </w:rPr>
        <w:t xml:space="preserve"> /</w:t>
      </w:r>
      <w:proofErr w:type="spellStart"/>
      <w:r w:rsidRPr="009B610E">
        <w:rPr>
          <w:sz w:val="24"/>
          <w:szCs w:val="24"/>
        </w:rPr>
        <w:t>mnt</w:t>
      </w:r>
      <w:proofErr w:type="spellEnd"/>
      <w:r w:rsidRPr="009B610E">
        <w:rPr>
          <w:sz w:val="24"/>
          <w:szCs w:val="24"/>
        </w:rPr>
        <w:t>/HD/HD_a2 folder (Vol_1) or</w:t>
      </w:r>
    </w:p>
    <w:p w:rsidR="009B610E" w:rsidRPr="009B610E" w:rsidRDefault="009B610E" w:rsidP="009B610E">
      <w:pPr>
        <w:rPr>
          <w:sz w:val="24"/>
          <w:szCs w:val="24"/>
        </w:rPr>
      </w:pPr>
      <w:r w:rsidRPr="009B610E">
        <w:rPr>
          <w:rFonts w:hint="eastAsia"/>
          <w:sz w:val="24"/>
          <w:szCs w:val="24"/>
        </w:rPr>
        <w:t>•</w:t>
      </w:r>
      <w:r w:rsidRPr="009B610E">
        <w:rPr>
          <w:sz w:val="24"/>
          <w:szCs w:val="24"/>
        </w:rPr>
        <w:t xml:space="preserve"> /</w:t>
      </w:r>
      <w:proofErr w:type="spellStart"/>
      <w:r w:rsidRPr="009B610E">
        <w:rPr>
          <w:sz w:val="24"/>
          <w:szCs w:val="24"/>
        </w:rPr>
        <w:t>mnt</w:t>
      </w:r>
      <w:proofErr w:type="spellEnd"/>
      <w:r w:rsidRPr="009B610E">
        <w:rPr>
          <w:sz w:val="24"/>
          <w:szCs w:val="24"/>
        </w:rPr>
        <w:t>/HD/HD_a2 folder (Vol_2) or</w:t>
      </w:r>
    </w:p>
    <w:p w:rsidR="009B610E" w:rsidRPr="009B610E" w:rsidRDefault="009B610E" w:rsidP="009B610E">
      <w:pPr>
        <w:rPr>
          <w:sz w:val="24"/>
          <w:szCs w:val="24"/>
        </w:rPr>
      </w:pPr>
      <w:r w:rsidRPr="009B610E">
        <w:rPr>
          <w:rFonts w:hint="eastAsia"/>
          <w:sz w:val="24"/>
          <w:szCs w:val="24"/>
        </w:rPr>
        <w:t>•</w:t>
      </w:r>
      <w:r w:rsidRPr="009B610E">
        <w:rPr>
          <w:sz w:val="24"/>
          <w:szCs w:val="24"/>
        </w:rPr>
        <w:t xml:space="preserve"> /</w:t>
      </w:r>
      <w:proofErr w:type="spellStart"/>
      <w:r w:rsidRPr="009B610E">
        <w:rPr>
          <w:sz w:val="24"/>
          <w:szCs w:val="24"/>
        </w:rPr>
        <w:t>mnt</w:t>
      </w:r>
      <w:proofErr w:type="spellEnd"/>
      <w:r w:rsidRPr="009B610E">
        <w:rPr>
          <w:sz w:val="24"/>
          <w:szCs w:val="24"/>
        </w:rPr>
        <w:t>/ USB/</w:t>
      </w:r>
      <w:proofErr w:type="spellStart"/>
      <w:r w:rsidRPr="009B610E">
        <w:rPr>
          <w:sz w:val="24"/>
          <w:szCs w:val="24"/>
        </w:rPr>
        <w:t>HD_cx</w:t>
      </w:r>
      <w:proofErr w:type="spellEnd"/>
      <w:r w:rsidRPr="009B610E">
        <w:rPr>
          <w:sz w:val="24"/>
          <w:szCs w:val="24"/>
        </w:rPr>
        <w:t xml:space="preserve"> (USB Memory) folder</w:t>
      </w:r>
    </w:p>
    <w:p w:rsidR="009B610E" w:rsidRPr="009B610E" w:rsidRDefault="009B610E" w:rsidP="009B610E">
      <w:pPr>
        <w:rPr>
          <w:sz w:val="24"/>
          <w:szCs w:val="24"/>
        </w:rPr>
      </w:pPr>
    </w:p>
    <w:p w:rsidR="00664CF6" w:rsidRPr="009B610E" w:rsidRDefault="009B610E" w:rsidP="009B610E">
      <w:pPr>
        <w:rPr>
          <w:sz w:val="24"/>
          <w:szCs w:val="24"/>
        </w:rPr>
      </w:pPr>
      <w:r>
        <w:rPr>
          <w:sz w:val="24"/>
          <w:szCs w:val="24"/>
        </w:rPr>
        <w:t>T</w:t>
      </w:r>
      <w:r w:rsidRPr="009B610E">
        <w:rPr>
          <w:sz w:val="24"/>
          <w:szCs w:val="24"/>
        </w:rPr>
        <w:t>his window will appear</w:t>
      </w:r>
      <w:r w:rsidR="007B35F0">
        <w:rPr>
          <w:sz w:val="24"/>
          <w:szCs w:val="24"/>
        </w:rPr>
        <w:t xml:space="preserve"> confirming your details. Click </w:t>
      </w:r>
      <w:r w:rsidR="007B35F0">
        <w:rPr>
          <w:b/>
          <w:sz w:val="24"/>
          <w:szCs w:val="24"/>
        </w:rPr>
        <w:t>Previous</w:t>
      </w:r>
      <w:r w:rsidR="007B35F0">
        <w:rPr>
          <w:sz w:val="24"/>
          <w:szCs w:val="24"/>
        </w:rPr>
        <w:t xml:space="preserve"> if you need to make any changes, otherwise cl</w:t>
      </w:r>
      <w:r w:rsidRPr="009B610E">
        <w:rPr>
          <w:sz w:val="24"/>
          <w:szCs w:val="24"/>
        </w:rPr>
        <w:t xml:space="preserve">ick </w:t>
      </w:r>
      <w:r w:rsidRPr="009B610E">
        <w:rPr>
          <w:b/>
          <w:sz w:val="24"/>
          <w:szCs w:val="24"/>
        </w:rPr>
        <w:t>Finish</w:t>
      </w:r>
      <w:r w:rsidRPr="009B610E">
        <w:rPr>
          <w:sz w:val="24"/>
          <w:szCs w:val="24"/>
        </w:rPr>
        <w:t xml:space="preserve"> </w:t>
      </w:r>
      <w:r w:rsidR="007B35F0">
        <w:rPr>
          <w:sz w:val="24"/>
          <w:szCs w:val="24"/>
        </w:rPr>
        <w:t xml:space="preserve">to continue. </w:t>
      </w:r>
    </w:p>
    <w:p w:rsidR="008B0864" w:rsidRPr="009B610E" w:rsidRDefault="008B0864">
      <w:pPr>
        <w:rPr>
          <w:sz w:val="24"/>
          <w:szCs w:val="24"/>
        </w:rPr>
      </w:pPr>
    </w:p>
    <w:p w:rsidR="009B610E" w:rsidRPr="009B610E" w:rsidRDefault="009B610E" w:rsidP="009B610E">
      <w:pPr>
        <w:jc w:val="center"/>
        <w:rPr>
          <w:sz w:val="24"/>
          <w:szCs w:val="24"/>
        </w:rPr>
      </w:pPr>
      <w:r w:rsidRPr="009B610E">
        <w:rPr>
          <w:noProof/>
          <w:sz w:val="24"/>
          <w:szCs w:val="24"/>
          <w:lang w:eastAsia="zh-TW"/>
        </w:rPr>
        <w:drawing>
          <wp:inline distT="0" distB="0" distL="0" distR="0">
            <wp:extent cx="3977175" cy="2713147"/>
            <wp:effectExtent l="19050" t="0" r="4275" b="0"/>
            <wp:docPr id="11"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7" cstate="print"/>
                    <a:stretch>
                      <a:fillRect/>
                    </a:stretch>
                  </pic:blipFill>
                  <pic:spPr bwMode="auto">
                    <a:xfrm>
                      <a:off x="0" y="0"/>
                      <a:ext cx="3977175" cy="2713147"/>
                    </a:xfrm>
                    <a:prstGeom prst="rect">
                      <a:avLst/>
                    </a:prstGeom>
                    <a:noFill/>
                    <a:ln w="9525">
                      <a:noFill/>
                      <a:miter lim="800000"/>
                      <a:headEnd/>
                      <a:tailEnd/>
                    </a:ln>
                  </pic:spPr>
                </pic:pic>
              </a:graphicData>
            </a:graphic>
          </wp:inline>
        </w:drawing>
      </w:r>
    </w:p>
    <w:p w:rsidR="009B610E" w:rsidRPr="009B610E" w:rsidRDefault="009B610E">
      <w:pPr>
        <w:rPr>
          <w:sz w:val="24"/>
          <w:szCs w:val="24"/>
        </w:rPr>
      </w:pPr>
    </w:p>
    <w:p w:rsidR="009B610E" w:rsidRDefault="009B610E" w:rsidP="009B610E">
      <w:pPr>
        <w:rPr>
          <w:sz w:val="24"/>
          <w:szCs w:val="24"/>
        </w:rPr>
      </w:pPr>
      <w:r w:rsidRPr="009B610E">
        <w:rPr>
          <w:sz w:val="24"/>
          <w:szCs w:val="24"/>
        </w:rPr>
        <w:t xml:space="preserve">Your </w:t>
      </w:r>
      <w:proofErr w:type="spellStart"/>
      <w:r w:rsidRPr="009B610E">
        <w:rPr>
          <w:sz w:val="24"/>
          <w:szCs w:val="24"/>
        </w:rPr>
        <w:t>ShareCenter’s</w:t>
      </w:r>
      <w:proofErr w:type="spellEnd"/>
      <w:r w:rsidRPr="009B610E">
        <w:rPr>
          <w:sz w:val="24"/>
          <w:szCs w:val="24"/>
        </w:rPr>
        <w:t xml:space="preserve"> </w:t>
      </w:r>
      <w:proofErr w:type="spellStart"/>
      <w:r w:rsidRPr="009B610E">
        <w:rPr>
          <w:sz w:val="24"/>
          <w:szCs w:val="24"/>
        </w:rPr>
        <w:t>SqueezeCenter</w:t>
      </w:r>
      <w:proofErr w:type="spellEnd"/>
      <w:r w:rsidRPr="009B610E">
        <w:rPr>
          <w:sz w:val="24"/>
          <w:szCs w:val="24"/>
        </w:rPr>
        <w:t xml:space="preserve"> add-on is</w:t>
      </w:r>
      <w:r>
        <w:rPr>
          <w:sz w:val="24"/>
          <w:szCs w:val="24"/>
        </w:rPr>
        <w:t xml:space="preserve"> </w:t>
      </w:r>
      <w:r w:rsidRPr="009B610E">
        <w:rPr>
          <w:sz w:val="24"/>
          <w:szCs w:val="24"/>
        </w:rPr>
        <w:t xml:space="preserve">now ready </w:t>
      </w:r>
      <w:r w:rsidR="0016455A">
        <w:rPr>
          <w:sz w:val="24"/>
          <w:szCs w:val="24"/>
        </w:rPr>
        <w:t>for</w:t>
      </w:r>
      <w:r w:rsidR="0016455A" w:rsidRPr="009B610E">
        <w:rPr>
          <w:sz w:val="24"/>
          <w:szCs w:val="24"/>
        </w:rPr>
        <w:t xml:space="preserve"> </w:t>
      </w:r>
      <w:r w:rsidRPr="009B610E">
        <w:rPr>
          <w:sz w:val="24"/>
          <w:szCs w:val="24"/>
        </w:rPr>
        <w:t xml:space="preserve">use. Click </w:t>
      </w:r>
      <w:r>
        <w:rPr>
          <w:b/>
          <w:sz w:val="24"/>
          <w:szCs w:val="24"/>
        </w:rPr>
        <w:t>Finish</w:t>
      </w:r>
      <w:r w:rsidRPr="009B610E">
        <w:rPr>
          <w:sz w:val="24"/>
          <w:szCs w:val="24"/>
        </w:rPr>
        <w:t xml:space="preserve"> </w:t>
      </w:r>
      <w:r w:rsidR="00CF748A">
        <w:rPr>
          <w:sz w:val="24"/>
          <w:szCs w:val="24"/>
        </w:rPr>
        <w:t xml:space="preserve">to proceed to </w:t>
      </w:r>
      <w:proofErr w:type="spellStart"/>
      <w:r w:rsidR="00CF748A">
        <w:rPr>
          <w:sz w:val="24"/>
          <w:szCs w:val="24"/>
        </w:rPr>
        <w:t>SqueezeCenter</w:t>
      </w:r>
      <w:proofErr w:type="spellEnd"/>
      <w:r w:rsidR="0099414B">
        <w:rPr>
          <w:sz w:val="24"/>
          <w:szCs w:val="24"/>
        </w:rPr>
        <w:t>.</w:t>
      </w:r>
    </w:p>
    <w:p w:rsidR="009B610E" w:rsidRDefault="009B610E" w:rsidP="009B610E">
      <w:pPr>
        <w:rPr>
          <w:sz w:val="24"/>
          <w:szCs w:val="24"/>
        </w:rPr>
      </w:pPr>
    </w:p>
    <w:p w:rsidR="009B610E" w:rsidRDefault="009B610E" w:rsidP="009B610E">
      <w:pPr>
        <w:jc w:val="center"/>
        <w:rPr>
          <w:sz w:val="24"/>
          <w:szCs w:val="24"/>
        </w:rPr>
      </w:pPr>
      <w:r w:rsidRPr="009B610E">
        <w:rPr>
          <w:noProof/>
          <w:sz w:val="24"/>
          <w:szCs w:val="24"/>
          <w:lang w:eastAsia="zh-TW"/>
        </w:rPr>
        <w:drawing>
          <wp:inline distT="0" distB="0" distL="0" distR="0">
            <wp:extent cx="3974760" cy="2713147"/>
            <wp:effectExtent l="19050" t="0" r="6690" b="0"/>
            <wp:docPr id="12"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8" cstate="print"/>
                    <a:stretch>
                      <a:fillRect/>
                    </a:stretch>
                  </pic:blipFill>
                  <pic:spPr bwMode="auto">
                    <a:xfrm>
                      <a:off x="0" y="0"/>
                      <a:ext cx="3974760" cy="2713147"/>
                    </a:xfrm>
                    <a:prstGeom prst="rect">
                      <a:avLst/>
                    </a:prstGeom>
                    <a:noFill/>
                    <a:ln w="9525">
                      <a:noFill/>
                      <a:miter lim="800000"/>
                      <a:headEnd/>
                      <a:tailEnd/>
                    </a:ln>
                  </pic:spPr>
                </pic:pic>
              </a:graphicData>
            </a:graphic>
          </wp:inline>
        </w:drawing>
      </w:r>
    </w:p>
    <w:p w:rsidR="009B610E" w:rsidRDefault="009B610E" w:rsidP="009B610E">
      <w:pPr>
        <w:jc w:val="center"/>
        <w:rPr>
          <w:sz w:val="24"/>
          <w:szCs w:val="24"/>
        </w:rPr>
      </w:pPr>
    </w:p>
    <w:p w:rsidR="00286617" w:rsidRDefault="00286617" w:rsidP="00AF75C9">
      <w:pPr>
        <w:rPr>
          <w:sz w:val="24"/>
          <w:szCs w:val="24"/>
        </w:rPr>
      </w:pPr>
    </w:p>
    <w:p w:rsidR="009B610E" w:rsidRDefault="00286617" w:rsidP="00AF75C9">
      <w:pPr>
        <w:rPr>
          <w:sz w:val="24"/>
          <w:szCs w:val="24"/>
        </w:rPr>
      </w:pPr>
      <w:r>
        <w:rPr>
          <w:sz w:val="24"/>
          <w:szCs w:val="24"/>
        </w:rPr>
        <w:lastRenderedPageBreak/>
        <w:t xml:space="preserve">The following screen is where </w:t>
      </w:r>
      <w:proofErr w:type="spellStart"/>
      <w:r>
        <w:rPr>
          <w:sz w:val="24"/>
          <w:szCs w:val="24"/>
        </w:rPr>
        <w:t>SqueezeCenter</w:t>
      </w:r>
      <w:proofErr w:type="spellEnd"/>
      <w:r>
        <w:rPr>
          <w:sz w:val="24"/>
          <w:szCs w:val="24"/>
        </w:rPr>
        <w:t xml:space="preserve"> manages your audio files on your ShareCenter. You should now be able to connect your Logitech </w:t>
      </w:r>
      <w:proofErr w:type="spellStart"/>
      <w:r>
        <w:rPr>
          <w:sz w:val="24"/>
          <w:szCs w:val="24"/>
        </w:rPr>
        <w:t>SqueezeBox</w:t>
      </w:r>
      <w:proofErr w:type="spellEnd"/>
      <w:r>
        <w:rPr>
          <w:sz w:val="24"/>
          <w:szCs w:val="24"/>
        </w:rPr>
        <w:t xml:space="preserve"> media player(s) for playback. </w:t>
      </w:r>
    </w:p>
    <w:p w:rsidR="00AF75C9" w:rsidRDefault="00AF75C9" w:rsidP="00AF75C9">
      <w:pPr>
        <w:rPr>
          <w:sz w:val="24"/>
          <w:szCs w:val="24"/>
        </w:rPr>
      </w:pPr>
    </w:p>
    <w:p w:rsidR="00AF75C9" w:rsidRDefault="00AF75C9" w:rsidP="00AF75C9">
      <w:pPr>
        <w:jc w:val="center"/>
        <w:rPr>
          <w:sz w:val="24"/>
          <w:szCs w:val="24"/>
        </w:rPr>
      </w:pPr>
      <w:r w:rsidRPr="00AF75C9">
        <w:rPr>
          <w:noProof/>
          <w:sz w:val="24"/>
          <w:szCs w:val="24"/>
          <w:lang w:eastAsia="zh-TW"/>
        </w:rPr>
        <w:drawing>
          <wp:inline distT="0" distB="0" distL="0" distR="0">
            <wp:extent cx="3974760" cy="2703735"/>
            <wp:effectExtent l="19050" t="0" r="6690" b="0"/>
            <wp:docPr id="13"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9" cstate="print"/>
                    <a:stretch>
                      <a:fillRect/>
                    </a:stretch>
                  </pic:blipFill>
                  <pic:spPr bwMode="auto">
                    <a:xfrm>
                      <a:off x="0" y="0"/>
                      <a:ext cx="3974760" cy="2703735"/>
                    </a:xfrm>
                    <a:prstGeom prst="rect">
                      <a:avLst/>
                    </a:prstGeom>
                    <a:noFill/>
                    <a:ln w="9525">
                      <a:noFill/>
                      <a:miter lim="800000"/>
                      <a:headEnd/>
                      <a:tailEnd/>
                    </a:ln>
                  </pic:spPr>
                </pic:pic>
              </a:graphicData>
            </a:graphic>
          </wp:inline>
        </w:drawing>
      </w:r>
    </w:p>
    <w:p w:rsidR="00302ECC" w:rsidRDefault="00302ECC" w:rsidP="00AF75C9">
      <w:pPr>
        <w:jc w:val="center"/>
        <w:rPr>
          <w:sz w:val="24"/>
          <w:szCs w:val="24"/>
        </w:rPr>
      </w:pPr>
    </w:p>
    <w:p w:rsidR="00302ECC" w:rsidRPr="00A939FE" w:rsidRDefault="00302ECC" w:rsidP="00302ECC">
      <w:pPr>
        <w:rPr>
          <w:sz w:val="24"/>
          <w:szCs w:val="24"/>
        </w:rPr>
      </w:pPr>
      <w:r>
        <w:rPr>
          <w:sz w:val="24"/>
          <w:szCs w:val="24"/>
        </w:rPr>
        <w:t xml:space="preserve">If you need any assistance in managing your </w:t>
      </w:r>
      <w:proofErr w:type="spellStart"/>
      <w:r>
        <w:rPr>
          <w:sz w:val="24"/>
          <w:szCs w:val="24"/>
        </w:rPr>
        <w:t>SqueezeCenter</w:t>
      </w:r>
      <w:proofErr w:type="spellEnd"/>
      <w:r>
        <w:rPr>
          <w:sz w:val="24"/>
          <w:szCs w:val="24"/>
        </w:rPr>
        <w:t xml:space="preserve">, you can find tutorial guides by clicking the </w:t>
      </w:r>
      <w:r>
        <w:rPr>
          <w:b/>
          <w:sz w:val="24"/>
          <w:szCs w:val="24"/>
        </w:rPr>
        <w:t>Help</w:t>
      </w:r>
      <w:r>
        <w:rPr>
          <w:sz w:val="24"/>
          <w:szCs w:val="24"/>
        </w:rPr>
        <w:t xml:space="preserve"> button (</w:t>
      </w:r>
      <w:r>
        <w:rPr>
          <w:b/>
          <w:sz w:val="24"/>
          <w:szCs w:val="24"/>
        </w:rPr>
        <w:t xml:space="preserve">Question Mark) </w:t>
      </w:r>
      <w:r>
        <w:rPr>
          <w:sz w:val="24"/>
          <w:szCs w:val="24"/>
        </w:rPr>
        <w:t xml:space="preserve">located at the bottom left hand corner. </w:t>
      </w:r>
    </w:p>
    <w:p w:rsidR="00302ECC" w:rsidRPr="009B610E" w:rsidRDefault="00302ECC" w:rsidP="00AF75C9">
      <w:pPr>
        <w:jc w:val="center"/>
        <w:rPr>
          <w:sz w:val="24"/>
          <w:szCs w:val="24"/>
        </w:rPr>
      </w:pPr>
      <w:bookmarkStart w:id="0" w:name="_GoBack"/>
      <w:bookmarkEnd w:id="0"/>
    </w:p>
    <w:sectPr w:rsidR="00302ECC" w:rsidRPr="009B610E" w:rsidSect="008B08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7A1"/>
    <w:multiLevelType w:val="multilevel"/>
    <w:tmpl w:val="C83423D0"/>
    <w:lvl w:ilvl="0">
      <w:start w:val="1"/>
      <w:numFmt w:val="decimal"/>
      <w:pStyle w:val="1"/>
      <w:suff w:val="nothing"/>
      <w:lvlText w:val="%1 "/>
      <w:lvlJc w:val="left"/>
      <w:pPr>
        <w:ind w:left="0" w:firstLine="0"/>
      </w:pPr>
      <w:rPr>
        <w:rFonts w:ascii="Book Antiqua" w:eastAsia="SimHei"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2"/>
      <w:suff w:val="nothing"/>
      <w:lvlText w:val="%1.%2 "/>
      <w:lvlJc w:val="left"/>
      <w:pPr>
        <w:ind w:left="0" w:firstLine="0"/>
      </w:pPr>
      <w:rPr>
        <w:rFonts w:ascii="Book Antiqua" w:eastAsia="SimHei" w:hAnsi="Book Antiqua" w:cs="Book Antiqua" w:hint="default"/>
        <w:b/>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3"/>
      <w:suff w:val="nothing"/>
      <w:lvlText w:val="%1.%2.%3 "/>
      <w:lvlJc w:val="left"/>
      <w:pPr>
        <w:ind w:left="0" w:firstLine="0"/>
      </w:pPr>
      <w:rPr>
        <w:rFonts w:ascii="Book Antiqua" w:eastAsia="SimHei" w:hAnsi="Book Antiqua" w:cs="Book Antiqua" w:hint="default"/>
        <w:b/>
        <w:bCs/>
        <w:i w:val="0"/>
        <w:iCs w:val="0"/>
        <w:caps w:val="0"/>
        <w:strike w:val="0"/>
        <w:dstrike w:val="0"/>
        <w:outline w:val="0"/>
        <w:shadow w:val="0"/>
        <w:emboss w:val="0"/>
        <w:imprint w:val="0"/>
        <w:snapToGrid w:val="0"/>
        <w:vanish w:val="0"/>
        <w:kern w:val="0"/>
        <w:sz w:val="32"/>
        <w:szCs w:val="32"/>
        <w:vertAlign w:val="baseline"/>
      </w:rPr>
    </w:lvl>
    <w:lvl w:ilvl="3">
      <w:start w:val="1"/>
      <w:numFmt w:val="none"/>
      <w:lvlRestart w:val="0"/>
      <w:pStyle w:val="BlockLabel"/>
      <w:suff w:val="nothing"/>
      <w:lvlText w:val=""/>
      <w:lvlJc w:val="left"/>
      <w:pPr>
        <w:ind w:left="0" w:firstLine="0"/>
      </w:pPr>
      <w:rPr>
        <w:rFonts w:ascii="Arial" w:hAnsi="Arial" w:cs="Arial" w:hint="default"/>
        <w:b/>
        <w:bCs/>
        <w:i w:val="0"/>
        <w:iCs w:val="0"/>
        <w:caps w:val="0"/>
        <w:strike w:val="0"/>
        <w:dstrike w:val="0"/>
        <w:outline w:val="0"/>
        <w:shadow w:val="0"/>
        <w:emboss w:val="0"/>
        <w:imprint w:val="0"/>
        <w:vanish w:val="0"/>
        <w:sz w:val="20"/>
        <w:szCs w:val="20"/>
        <w:vertAlign w:val="baseline"/>
      </w:rPr>
    </w:lvl>
    <w:lvl w:ilvl="4">
      <w:start w:val="1"/>
      <w:numFmt w:val="upperRoman"/>
      <w:pStyle w:val="4"/>
      <w:suff w:val="nothing"/>
      <w:lvlText w:val="%5. "/>
      <w:lvlJc w:val="left"/>
      <w:pPr>
        <w:ind w:left="1702" w:hanging="227"/>
      </w:pPr>
      <w:rPr>
        <w:rFonts w:ascii="Times New Roman" w:eastAsia="SimHei" w:hAnsi="Times New Roman" w:cs="Times New Roman" w:hint="default"/>
        <w:b/>
        <w:bCs/>
        <w:i w:val="0"/>
        <w:iCs w:val="0"/>
        <w:sz w:val="24"/>
        <w:szCs w:val="24"/>
        <w:u w:val="none"/>
      </w:rPr>
    </w:lvl>
    <w:lvl w:ilvl="5">
      <w:start w:val="1"/>
      <w:numFmt w:val="decimal"/>
      <w:pStyle w:val="Step"/>
      <w:lvlText w:val="Step %6"/>
      <w:lvlJc w:val="right"/>
      <w:pPr>
        <w:tabs>
          <w:tab w:val="num" w:pos="1701"/>
        </w:tabs>
        <w:ind w:left="1701" w:hanging="159"/>
      </w:pPr>
      <w:rPr>
        <w:rFonts w:ascii="Book Antiqua" w:hAnsi="Book Antiqua" w:cs="Times New Roman" w:hint="default"/>
        <w:b/>
        <w:bCs/>
        <w:i w:val="0"/>
        <w:iCs w:val="0"/>
        <w:color w:val="auto"/>
        <w:sz w:val="21"/>
        <w:szCs w:val="21"/>
      </w:rPr>
    </w:lvl>
    <w:lvl w:ilvl="6">
      <w:start w:val="1"/>
      <w:numFmt w:val="decimal"/>
      <w:pStyle w:val="ItemStep"/>
      <w:lvlText w:val="%7."/>
      <w:lvlJc w:val="left"/>
      <w:pPr>
        <w:tabs>
          <w:tab w:val="num" w:pos="2126"/>
        </w:tabs>
        <w:ind w:left="2126" w:hanging="425"/>
      </w:pPr>
      <w:rPr>
        <w:rFonts w:ascii="Times New Roman" w:hAnsi="Times New Roman" w:cs="Book Antiqua" w:hint="default"/>
        <w:b w:val="0"/>
        <w:bCs/>
        <w:i w:val="0"/>
        <w:iCs w:val="0"/>
        <w:sz w:val="21"/>
        <w:szCs w:val="21"/>
        <w:u w:val="none"/>
      </w:rPr>
    </w:lvl>
    <w:lvl w:ilvl="7">
      <w:start w:val="1"/>
      <w:numFmt w:val="decimal"/>
      <w:lvlRestart w:val="1"/>
      <w:pStyle w:val="FigureDescription"/>
      <w:suff w:val="space"/>
      <w:lvlText w:val="Figure %1-%8"/>
      <w:lvlJc w:val="left"/>
      <w:pPr>
        <w:ind w:left="1701" w:firstLine="0"/>
      </w:pPr>
      <w:rPr>
        <w:rFonts w:ascii="Times New Roman" w:hAnsi="Times New Roman" w:cs="Book Antiqua" w:hint="default"/>
        <w:b/>
        <w:bCs/>
        <w:i w:val="0"/>
        <w:iCs w:val="0"/>
        <w:strike w:val="0"/>
        <w:dstrike w:val="0"/>
        <w:outline w:val="0"/>
        <w:shadow w:val="0"/>
        <w:emboss w:val="0"/>
        <w:imprint w:val="0"/>
        <w:color w:val="auto"/>
        <w:sz w:val="21"/>
        <w:szCs w:val="21"/>
        <w:vertAlign w:val="baseline"/>
      </w:rPr>
    </w:lvl>
    <w:lvl w:ilvl="8">
      <w:start w:val="1"/>
      <w:numFmt w:val="decimal"/>
      <w:lvlRestart w:val="1"/>
      <w:pStyle w:val="TableDescription"/>
      <w:suff w:val="space"/>
      <w:lvlText w:val="Table %1-%9"/>
      <w:lvlJc w:val="left"/>
      <w:pPr>
        <w:ind w:left="1701" w:firstLine="0"/>
      </w:pPr>
      <w:rPr>
        <w:rFonts w:ascii="Times New Roman" w:eastAsia="SimHei" w:hAnsi="Times New Roman" w:hint="default"/>
        <w:b/>
        <w:bCs/>
        <w:i w:val="0"/>
        <w:iCs w:val="0"/>
        <w:color w:val="auto"/>
        <w:sz w:val="21"/>
        <w:szCs w:val="21"/>
      </w:rPr>
    </w:lvl>
  </w:abstractNum>
  <w:abstractNum w:abstractNumId="1">
    <w:nsid w:val="337B3158"/>
    <w:multiLevelType w:val="hybridMultilevel"/>
    <w:tmpl w:val="B060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F4755"/>
    <w:multiLevelType w:val="hybridMultilevel"/>
    <w:tmpl w:val="0848F3E2"/>
    <w:lvl w:ilvl="0" w:tplc="FFFFFFFF">
      <w:start w:val="1"/>
      <w:numFmt w:val="bullet"/>
      <w:pStyle w:val="ItemList"/>
      <w:lvlText w:val=""/>
      <w:lvlJc w:val="left"/>
      <w:pPr>
        <w:tabs>
          <w:tab w:val="num" w:pos="425"/>
        </w:tabs>
        <w:ind w:left="425"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713A5A54">
      <w:start w:val="1"/>
      <w:numFmt w:val="decimal"/>
      <w:lvlText w:val="%2)"/>
      <w:lvlJc w:val="left"/>
      <w:pPr>
        <w:tabs>
          <w:tab w:val="num" w:pos="-861"/>
        </w:tabs>
        <w:ind w:left="-861"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2" w:tplc="FFFFFFFF">
      <w:start w:val="1"/>
      <w:numFmt w:val="bullet"/>
      <w:lvlText w:val=""/>
      <w:lvlJc w:val="left"/>
      <w:pPr>
        <w:tabs>
          <w:tab w:val="num" w:pos="-441"/>
        </w:tabs>
        <w:ind w:left="-441" w:hanging="420"/>
      </w:pPr>
      <w:rPr>
        <w:rFonts w:ascii="Wingdings" w:hAnsi="Wingdings" w:hint="default"/>
      </w:rPr>
    </w:lvl>
    <w:lvl w:ilvl="3" w:tplc="FFFFFFFF">
      <w:start w:val="1"/>
      <w:numFmt w:val="bullet"/>
      <w:lvlText w:val=""/>
      <w:lvlJc w:val="left"/>
      <w:pPr>
        <w:tabs>
          <w:tab w:val="num" w:pos="-21"/>
        </w:tabs>
        <w:ind w:left="-21" w:hanging="420"/>
      </w:pPr>
      <w:rPr>
        <w:rFonts w:ascii="Wingdings" w:hAnsi="Wingdings" w:hint="default"/>
      </w:rPr>
    </w:lvl>
    <w:lvl w:ilvl="4" w:tplc="713A5A54">
      <w:start w:val="1"/>
      <w:numFmt w:val="decimal"/>
      <w:lvlText w:val="%5)"/>
      <w:lvlJc w:val="left"/>
      <w:pPr>
        <w:tabs>
          <w:tab w:val="num" w:pos="399"/>
        </w:tabs>
        <w:ind w:left="399"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5" w:tplc="713A5A54">
      <w:start w:val="1"/>
      <w:numFmt w:val="decimal"/>
      <w:lvlText w:val="%6)"/>
      <w:lvlJc w:val="left"/>
      <w:pPr>
        <w:tabs>
          <w:tab w:val="num" w:pos="819"/>
        </w:tabs>
        <w:ind w:left="819"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6" w:tplc="FFFFFFFF">
      <w:start w:val="1"/>
      <w:numFmt w:val="bullet"/>
      <w:lvlText w:val=""/>
      <w:lvlJc w:val="left"/>
      <w:pPr>
        <w:tabs>
          <w:tab w:val="num" w:pos="1239"/>
        </w:tabs>
        <w:ind w:left="1239" w:hanging="420"/>
      </w:pPr>
      <w:rPr>
        <w:rFonts w:ascii="Wingdings" w:hAnsi="Wingdings" w:hint="default"/>
      </w:rPr>
    </w:lvl>
    <w:lvl w:ilvl="7" w:tplc="FFFFFFFF">
      <w:start w:val="1"/>
      <w:numFmt w:val="bullet"/>
      <w:lvlText w:val=""/>
      <w:lvlJc w:val="left"/>
      <w:pPr>
        <w:tabs>
          <w:tab w:val="num" w:pos="1659"/>
        </w:tabs>
        <w:ind w:left="1659" w:hanging="420"/>
      </w:pPr>
      <w:rPr>
        <w:rFonts w:ascii="Wingdings" w:hAnsi="Wingdings" w:hint="default"/>
      </w:rPr>
    </w:lvl>
    <w:lvl w:ilvl="8" w:tplc="FFFFFFFF">
      <w:start w:val="1"/>
      <w:numFmt w:val="bullet"/>
      <w:lvlText w:val=""/>
      <w:lvlJc w:val="left"/>
      <w:pPr>
        <w:tabs>
          <w:tab w:val="num" w:pos="2079"/>
        </w:tabs>
        <w:ind w:left="2079"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trackRevisions/>
  <w:defaultTabStop w:val="720"/>
  <w:characterSpacingControl w:val="doNotCompress"/>
  <w:compat>
    <w:useFELayout/>
  </w:compat>
  <w:rsids>
    <w:rsidRoot w:val="00664CF6"/>
    <w:rsid w:val="000916D0"/>
    <w:rsid w:val="0016455A"/>
    <w:rsid w:val="001E0A46"/>
    <w:rsid w:val="001E57DC"/>
    <w:rsid w:val="00220EBF"/>
    <w:rsid w:val="00252E95"/>
    <w:rsid w:val="00286617"/>
    <w:rsid w:val="002F3E5F"/>
    <w:rsid w:val="00302ECC"/>
    <w:rsid w:val="00312B0C"/>
    <w:rsid w:val="003E3E0A"/>
    <w:rsid w:val="003E5E38"/>
    <w:rsid w:val="004A1B18"/>
    <w:rsid w:val="00556837"/>
    <w:rsid w:val="00563DE9"/>
    <w:rsid w:val="005D6582"/>
    <w:rsid w:val="00664CF6"/>
    <w:rsid w:val="007B35F0"/>
    <w:rsid w:val="00820793"/>
    <w:rsid w:val="008307D8"/>
    <w:rsid w:val="00831C22"/>
    <w:rsid w:val="008B0864"/>
    <w:rsid w:val="0099414B"/>
    <w:rsid w:val="009B610E"/>
    <w:rsid w:val="00AF75C9"/>
    <w:rsid w:val="00BA4D2B"/>
    <w:rsid w:val="00BA6E79"/>
    <w:rsid w:val="00C3403A"/>
    <w:rsid w:val="00CA478D"/>
    <w:rsid w:val="00CF748A"/>
    <w:rsid w:val="00D04048"/>
    <w:rsid w:val="00E037D6"/>
    <w:rsid w:val="00F94C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F6"/>
    <w:rPr>
      <w:lang w:eastAsia="en-US"/>
    </w:rPr>
  </w:style>
  <w:style w:type="paragraph" w:styleId="1">
    <w:name w:val="heading 1"/>
    <w:basedOn w:val="a"/>
    <w:next w:val="2"/>
    <w:link w:val="10"/>
    <w:qFormat/>
    <w:rsid w:val="00556837"/>
    <w:pPr>
      <w:keepNext/>
      <w:numPr>
        <w:numId w:val="10"/>
      </w:numPr>
      <w:pBdr>
        <w:bottom w:val="single" w:sz="12" w:space="1" w:color="auto"/>
      </w:pBdr>
      <w:topLinePunct/>
      <w:adjustRightInd w:val="0"/>
      <w:snapToGrid w:val="0"/>
      <w:spacing w:before="1600" w:after="800" w:line="240" w:lineRule="atLeast"/>
      <w:jc w:val="right"/>
      <w:outlineLvl w:val="0"/>
    </w:pPr>
    <w:rPr>
      <w:rFonts w:ascii="Book Antiqua" w:eastAsia="SimHei" w:hAnsi="Book Antiqua" w:cs="Book Antiqua"/>
      <w:b/>
      <w:bCs/>
      <w:kern w:val="2"/>
      <w:sz w:val="44"/>
      <w:szCs w:val="44"/>
      <w:lang w:eastAsia="zh-CN"/>
    </w:rPr>
  </w:style>
  <w:style w:type="paragraph" w:styleId="2">
    <w:name w:val="heading 2"/>
    <w:basedOn w:val="a"/>
    <w:next w:val="a"/>
    <w:link w:val="20"/>
    <w:qFormat/>
    <w:rsid w:val="00556837"/>
    <w:pPr>
      <w:keepNext/>
      <w:keepLines/>
      <w:numPr>
        <w:ilvl w:val="1"/>
        <w:numId w:val="10"/>
      </w:numPr>
      <w:topLinePunct/>
      <w:adjustRightInd w:val="0"/>
      <w:snapToGrid w:val="0"/>
      <w:spacing w:before="600" w:after="160" w:line="240" w:lineRule="atLeast"/>
      <w:outlineLvl w:val="1"/>
    </w:pPr>
    <w:rPr>
      <w:rFonts w:ascii="Book Antiqua" w:eastAsia="SimHei" w:hAnsi="Book Antiqua" w:cs="Book Antiqua"/>
      <w:b/>
      <w:bCs/>
      <w:noProof/>
      <w:sz w:val="36"/>
      <w:szCs w:val="36"/>
    </w:rPr>
  </w:style>
  <w:style w:type="paragraph" w:styleId="3">
    <w:name w:val="heading 3"/>
    <w:basedOn w:val="a"/>
    <w:next w:val="a"/>
    <w:link w:val="30"/>
    <w:qFormat/>
    <w:rsid w:val="00556837"/>
    <w:pPr>
      <w:keepNext/>
      <w:keepLines/>
      <w:numPr>
        <w:ilvl w:val="2"/>
        <w:numId w:val="10"/>
      </w:numPr>
      <w:topLinePunct/>
      <w:adjustRightInd w:val="0"/>
      <w:snapToGrid w:val="0"/>
      <w:spacing w:before="200" w:after="160" w:line="240" w:lineRule="atLeast"/>
      <w:outlineLvl w:val="2"/>
    </w:pPr>
    <w:rPr>
      <w:rFonts w:ascii="Book Antiqua" w:eastAsia="SimHei" w:hAnsi="Book Antiqua" w:cs="SimSun"/>
      <w:b/>
      <w:noProof/>
      <w:sz w:val="32"/>
      <w:szCs w:val="32"/>
      <w:lang w:eastAsia="zh-CN"/>
    </w:rPr>
  </w:style>
  <w:style w:type="paragraph" w:styleId="4">
    <w:name w:val="heading 4"/>
    <w:basedOn w:val="a"/>
    <w:next w:val="a"/>
    <w:link w:val="40"/>
    <w:qFormat/>
    <w:rsid w:val="00556837"/>
    <w:pPr>
      <w:keepNext/>
      <w:keepLines/>
      <w:numPr>
        <w:ilvl w:val="4"/>
        <w:numId w:val="10"/>
      </w:numPr>
      <w:topLinePunct/>
      <w:adjustRightInd w:val="0"/>
      <w:snapToGrid w:val="0"/>
      <w:spacing w:before="160" w:after="160" w:line="240" w:lineRule="atLeast"/>
      <w:outlineLvl w:val="3"/>
    </w:pPr>
    <w:rPr>
      <w:rFonts w:ascii="Times New Roman" w:eastAsia="SimSun" w:hAnsi="Times New Roman"/>
      <w:b/>
      <w:bCs/>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ontPageTitle">
    <w:name w:val="Front Page Title"/>
    <w:basedOn w:val="a"/>
    <w:qFormat/>
    <w:rsid w:val="00556837"/>
    <w:pPr>
      <w:ind w:left="720"/>
    </w:pPr>
    <w:rPr>
      <w:rFonts w:ascii="Myriad Pro Light" w:hAnsi="Myriad Pro Light"/>
      <w:color w:val="4A442A"/>
      <w:sz w:val="36"/>
      <w:szCs w:val="36"/>
    </w:rPr>
  </w:style>
  <w:style w:type="paragraph" w:customStyle="1" w:styleId="FrontPageSubtitle">
    <w:name w:val="Front Page: Subtitle"/>
    <w:basedOn w:val="a"/>
    <w:qFormat/>
    <w:rsid w:val="00556837"/>
    <w:pPr>
      <w:ind w:left="1350"/>
    </w:pPr>
    <w:rPr>
      <w:rFonts w:ascii="Myriad Pro Light" w:hAnsi="Myriad Pro Light"/>
      <w:color w:val="595959"/>
      <w:sz w:val="28"/>
      <w:szCs w:val="28"/>
    </w:rPr>
  </w:style>
  <w:style w:type="paragraph" w:customStyle="1" w:styleId="HeaderHeaderText">
    <w:name w:val="Header: Header Text"/>
    <w:basedOn w:val="a3"/>
    <w:qFormat/>
    <w:rsid w:val="00556837"/>
    <w:pPr>
      <w:tabs>
        <w:tab w:val="clear" w:pos="9360"/>
      </w:tabs>
    </w:pPr>
    <w:rPr>
      <w:rFonts w:ascii="Myriad Pro Light" w:hAnsi="Myriad Pro Light"/>
      <w:noProof/>
      <w:color w:val="0070C0"/>
    </w:rPr>
  </w:style>
  <w:style w:type="paragraph" w:styleId="a3">
    <w:name w:val="header"/>
    <w:basedOn w:val="a"/>
    <w:link w:val="a4"/>
    <w:uiPriority w:val="99"/>
    <w:unhideWhenUsed/>
    <w:rsid w:val="00556837"/>
    <w:pPr>
      <w:tabs>
        <w:tab w:val="center" w:pos="4680"/>
        <w:tab w:val="right" w:pos="9360"/>
      </w:tabs>
    </w:pPr>
  </w:style>
  <w:style w:type="character" w:customStyle="1" w:styleId="a4">
    <w:name w:val="頁首 字元"/>
    <w:basedOn w:val="a0"/>
    <w:link w:val="a3"/>
    <w:uiPriority w:val="99"/>
    <w:rsid w:val="00556837"/>
    <w:rPr>
      <w:rFonts w:ascii="Calibri" w:eastAsia="新細明體" w:hAnsi="Calibri"/>
      <w:lang w:eastAsia="en-US"/>
    </w:rPr>
  </w:style>
  <w:style w:type="character" w:customStyle="1" w:styleId="10">
    <w:name w:val="標題 1 字元"/>
    <w:basedOn w:val="a0"/>
    <w:link w:val="1"/>
    <w:rsid w:val="00556837"/>
    <w:rPr>
      <w:rFonts w:ascii="Book Antiqua" w:eastAsia="SimHei" w:hAnsi="Book Antiqua" w:cs="Book Antiqua"/>
      <w:b/>
      <w:bCs/>
      <w:kern w:val="2"/>
      <w:sz w:val="44"/>
      <w:szCs w:val="44"/>
      <w:lang w:eastAsia="zh-CN"/>
    </w:rPr>
  </w:style>
  <w:style w:type="character" w:customStyle="1" w:styleId="20">
    <w:name w:val="標題 2 字元"/>
    <w:basedOn w:val="a0"/>
    <w:link w:val="2"/>
    <w:rsid w:val="00556837"/>
    <w:rPr>
      <w:rFonts w:ascii="Book Antiqua" w:eastAsia="SimHei" w:hAnsi="Book Antiqua" w:cs="Book Antiqua"/>
      <w:b/>
      <w:bCs/>
      <w:noProof/>
      <w:sz w:val="36"/>
      <w:szCs w:val="36"/>
      <w:lang w:eastAsia="en-US"/>
    </w:rPr>
  </w:style>
  <w:style w:type="character" w:customStyle="1" w:styleId="30">
    <w:name w:val="標題 3 字元"/>
    <w:basedOn w:val="a0"/>
    <w:link w:val="3"/>
    <w:rsid w:val="00556837"/>
    <w:rPr>
      <w:rFonts w:ascii="Book Antiqua" w:eastAsia="SimHei" w:hAnsi="Book Antiqua" w:cs="SimSun"/>
      <w:b/>
      <w:noProof/>
      <w:sz w:val="32"/>
      <w:szCs w:val="32"/>
      <w:lang w:eastAsia="zh-CN"/>
    </w:rPr>
  </w:style>
  <w:style w:type="character" w:customStyle="1" w:styleId="40">
    <w:name w:val="標題 4 字元"/>
    <w:basedOn w:val="a0"/>
    <w:link w:val="4"/>
    <w:rsid w:val="00556837"/>
    <w:rPr>
      <w:rFonts w:ascii="Times New Roman" w:eastAsia="SimSun" w:hAnsi="Times New Roman" w:cs="Times New Roman"/>
      <w:b/>
      <w:bCs/>
      <w:kern w:val="2"/>
      <w:sz w:val="21"/>
      <w:szCs w:val="21"/>
      <w:lang w:eastAsia="zh-CN"/>
    </w:rPr>
  </w:style>
  <w:style w:type="paragraph" w:styleId="a5">
    <w:name w:val="annotation text"/>
    <w:basedOn w:val="a"/>
    <w:link w:val="a6"/>
    <w:uiPriority w:val="99"/>
    <w:semiHidden/>
    <w:unhideWhenUsed/>
    <w:rsid w:val="00556837"/>
  </w:style>
  <w:style w:type="character" w:customStyle="1" w:styleId="a6">
    <w:name w:val="註解文字 字元"/>
    <w:basedOn w:val="a0"/>
    <w:link w:val="a5"/>
    <w:uiPriority w:val="99"/>
    <w:semiHidden/>
    <w:rsid w:val="00556837"/>
    <w:rPr>
      <w:rFonts w:ascii="Calibri" w:eastAsia="新細明體" w:hAnsi="Calibri" w:cs="Times New Roman"/>
      <w:sz w:val="20"/>
      <w:szCs w:val="20"/>
      <w:lang w:eastAsia="en-US"/>
    </w:rPr>
  </w:style>
  <w:style w:type="paragraph" w:styleId="a7">
    <w:name w:val="footer"/>
    <w:basedOn w:val="a"/>
    <w:link w:val="a8"/>
    <w:uiPriority w:val="99"/>
    <w:semiHidden/>
    <w:unhideWhenUsed/>
    <w:rsid w:val="00556837"/>
    <w:pPr>
      <w:tabs>
        <w:tab w:val="center" w:pos="4680"/>
        <w:tab w:val="right" w:pos="9360"/>
      </w:tabs>
    </w:pPr>
  </w:style>
  <w:style w:type="character" w:customStyle="1" w:styleId="a8">
    <w:name w:val="頁尾 字元"/>
    <w:basedOn w:val="a0"/>
    <w:link w:val="a7"/>
    <w:uiPriority w:val="99"/>
    <w:semiHidden/>
    <w:rsid w:val="00556837"/>
    <w:rPr>
      <w:rFonts w:ascii="Calibri" w:eastAsia="新細明體" w:hAnsi="Calibri" w:cs="Times New Roman"/>
      <w:lang w:eastAsia="en-US"/>
    </w:rPr>
  </w:style>
  <w:style w:type="character" w:styleId="a9">
    <w:name w:val="annotation reference"/>
    <w:basedOn w:val="a0"/>
    <w:uiPriority w:val="99"/>
    <w:semiHidden/>
    <w:unhideWhenUsed/>
    <w:rsid w:val="00556837"/>
    <w:rPr>
      <w:sz w:val="16"/>
      <w:szCs w:val="16"/>
    </w:rPr>
  </w:style>
  <w:style w:type="character" w:styleId="aa">
    <w:name w:val="Hyperlink"/>
    <w:basedOn w:val="a0"/>
    <w:uiPriority w:val="99"/>
    <w:unhideWhenUsed/>
    <w:rsid w:val="00556837"/>
    <w:rPr>
      <w:color w:val="0000FF"/>
      <w:u w:val="single"/>
    </w:rPr>
  </w:style>
  <w:style w:type="paragraph" w:styleId="ab">
    <w:name w:val="annotation subject"/>
    <w:basedOn w:val="a5"/>
    <w:next w:val="a5"/>
    <w:link w:val="ac"/>
    <w:uiPriority w:val="99"/>
    <w:semiHidden/>
    <w:unhideWhenUsed/>
    <w:rsid w:val="00556837"/>
    <w:rPr>
      <w:b/>
      <w:bCs/>
    </w:rPr>
  </w:style>
  <w:style w:type="character" w:customStyle="1" w:styleId="ac">
    <w:name w:val="註解主旨 字元"/>
    <w:basedOn w:val="a6"/>
    <w:link w:val="ab"/>
    <w:uiPriority w:val="99"/>
    <w:semiHidden/>
    <w:rsid w:val="00556837"/>
    <w:rPr>
      <w:rFonts w:ascii="Calibri" w:eastAsia="新細明體" w:hAnsi="Calibri" w:cs="Times New Roman"/>
      <w:b/>
      <w:bCs/>
      <w:sz w:val="20"/>
      <w:szCs w:val="20"/>
      <w:lang w:eastAsia="en-US"/>
    </w:rPr>
  </w:style>
  <w:style w:type="paragraph" w:styleId="ad">
    <w:name w:val="Balloon Text"/>
    <w:basedOn w:val="a"/>
    <w:link w:val="ae"/>
    <w:uiPriority w:val="99"/>
    <w:semiHidden/>
    <w:unhideWhenUsed/>
    <w:rsid w:val="00556837"/>
    <w:rPr>
      <w:rFonts w:ascii="Tahoma" w:hAnsi="Tahoma" w:cs="Tahoma"/>
      <w:sz w:val="16"/>
      <w:szCs w:val="16"/>
    </w:rPr>
  </w:style>
  <w:style w:type="character" w:customStyle="1" w:styleId="ae">
    <w:name w:val="註解方塊文字 字元"/>
    <w:basedOn w:val="a0"/>
    <w:link w:val="ad"/>
    <w:uiPriority w:val="99"/>
    <w:semiHidden/>
    <w:rsid w:val="00556837"/>
    <w:rPr>
      <w:rFonts w:ascii="Tahoma" w:eastAsia="新細明體" w:hAnsi="Tahoma" w:cs="Tahoma"/>
      <w:sz w:val="16"/>
      <w:szCs w:val="16"/>
      <w:lang w:eastAsia="en-US"/>
    </w:rPr>
  </w:style>
  <w:style w:type="paragraph" w:styleId="af">
    <w:name w:val="List Paragraph"/>
    <w:basedOn w:val="a"/>
    <w:uiPriority w:val="34"/>
    <w:qFormat/>
    <w:rsid w:val="00556837"/>
    <w:pPr>
      <w:ind w:left="720"/>
      <w:contextualSpacing/>
    </w:pPr>
  </w:style>
  <w:style w:type="paragraph" w:customStyle="1" w:styleId="Default">
    <w:name w:val="Default"/>
    <w:rsid w:val="00556837"/>
    <w:pPr>
      <w:widowControl w:val="0"/>
      <w:autoSpaceDE w:val="0"/>
      <w:autoSpaceDN w:val="0"/>
      <w:adjustRightInd w:val="0"/>
    </w:pPr>
    <w:rPr>
      <w:rFonts w:ascii="SimSun" w:eastAsia="SimSun" w:hAnsi="Times New Roman"/>
      <w:lang w:eastAsia="zh-CN"/>
    </w:rPr>
  </w:style>
  <w:style w:type="paragraph" w:customStyle="1" w:styleId="TableHeading">
    <w:name w:val="Table Heading"/>
    <w:basedOn w:val="a"/>
    <w:rsid w:val="00556837"/>
    <w:pPr>
      <w:keepNext/>
      <w:widowControl w:val="0"/>
      <w:topLinePunct/>
      <w:adjustRightInd w:val="0"/>
      <w:snapToGrid w:val="0"/>
      <w:spacing w:before="80" w:after="80" w:line="240" w:lineRule="atLeast"/>
    </w:pPr>
    <w:rPr>
      <w:rFonts w:ascii="Book Antiqua" w:eastAsia="SimHei" w:hAnsi="Book Antiqua" w:cs="Book Antiqua"/>
      <w:b/>
      <w:bCs/>
      <w:snapToGrid w:val="0"/>
      <w:sz w:val="21"/>
      <w:szCs w:val="21"/>
      <w:lang w:eastAsia="zh-CN"/>
    </w:rPr>
  </w:style>
  <w:style w:type="paragraph" w:customStyle="1" w:styleId="ItemList">
    <w:name w:val="Item List"/>
    <w:rsid w:val="00556837"/>
    <w:pPr>
      <w:numPr>
        <w:numId w:val="5"/>
      </w:numPr>
      <w:adjustRightInd w:val="0"/>
      <w:snapToGrid w:val="0"/>
      <w:spacing w:before="80" w:after="80" w:line="240" w:lineRule="atLeast"/>
    </w:pPr>
    <w:rPr>
      <w:rFonts w:ascii="Times New Roman" w:eastAsia="SimSun" w:hAnsi="Times New Roman" w:cs="Arial"/>
      <w:kern w:val="2"/>
      <w:sz w:val="21"/>
      <w:szCs w:val="21"/>
      <w:lang w:eastAsia="zh-CN"/>
    </w:rPr>
  </w:style>
  <w:style w:type="paragraph" w:customStyle="1" w:styleId="TableText">
    <w:name w:val="Table Text"/>
    <w:basedOn w:val="a"/>
    <w:rsid w:val="00556837"/>
    <w:pPr>
      <w:widowControl w:val="0"/>
      <w:topLinePunct/>
      <w:adjustRightInd w:val="0"/>
      <w:snapToGrid w:val="0"/>
      <w:spacing w:before="80" w:after="80" w:line="240" w:lineRule="atLeast"/>
    </w:pPr>
    <w:rPr>
      <w:rFonts w:ascii="Times New Roman" w:eastAsia="SimSun" w:hAnsi="Times New Roman" w:cs="Arial"/>
      <w:snapToGrid w:val="0"/>
      <w:sz w:val="21"/>
      <w:szCs w:val="21"/>
      <w:lang w:eastAsia="zh-CN"/>
    </w:rPr>
  </w:style>
  <w:style w:type="paragraph" w:customStyle="1" w:styleId="BlockLabel">
    <w:name w:val="Block Label"/>
    <w:basedOn w:val="a"/>
    <w:next w:val="a"/>
    <w:rsid w:val="00556837"/>
    <w:pPr>
      <w:keepNext/>
      <w:keepLines/>
      <w:numPr>
        <w:ilvl w:val="3"/>
        <w:numId w:val="10"/>
      </w:numPr>
      <w:topLinePunct/>
      <w:adjustRightInd w:val="0"/>
      <w:snapToGrid w:val="0"/>
      <w:spacing w:before="300" w:after="80" w:line="240" w:lineRule="atLeast"/>
      <w:outlineLvl w:val="3"/>
    </w:pPr>
    <w:rPr>
      <w:rFonts w:ascii="Book Antiqua" w:eastAsia="SimHei" w:hAnsi="Book Antiqua" w:cs="Book Antiqua"/>
      <w:b/>
      <w:bCs/>
      <w:sz w:val="26"/>
      <w:szCs w:val="26"/>
      <w:lang w:eastAsia="zh-CN"/>
    </w:rPr>
  </w:style>
  <w:style w:type="paragraph" w:customStyle="1" w:styleId="FigureDescription">
    <w:name w:val="Figure Description"/>
    <w:next w:val="a"/>
    <w:rsid w:val="00556837"/>
    <w:pPr>
      <w:keepNext/>
      <w:numPr>
        <w:ilvl w:val="7"/>
        <w:numId w:val="10"/>
      </w:numPr>
      <w:adjustRightInd w:val="0"/>
      <w:snapToGrid w:val="0"/>
      <w:spacing w:before="320" w:after="80" w:line="240" w:lineRule="atLeast"/>
      <w:outlineLvl w:val="7"/>
    </w:pPr>
    <w:rPr>
      <w:rFonts w:ascii="Times New Roman" w:eastAsia="SimHei" w:hAnsi="Times New Roman" w:cs="Arial"/>
      <w:spacing w:val="-4"/>
      <w:kern w:val="2"/>
      <w:sz w:val="21"/>
      <w:szCs w:val="21"/>
      <w:lang w:eastAsia="zh-CN"/>
    </w:rPr>
  </w:style>
  <w:style w:type="paragraph" w:customStyle="1" w:styleId="ItemStep">
    <w:name w:val="Item Step"/>
    <w:rsid w:val="00556837"/>
    <w:pPr>
      <w:numPr>
        <w:ilvl w:val="6"/>
        <w:numId w:val="10"/>
      </w:numPr>
      <w:adjustRightInd w:val="0"/>
      <w:snapToGrid w:val="0"/>
      <w:spacing w:before="80" w:after="80" w:line="240" w:lineRule="atLeast"/>
      <w:jc w:val="both"/>
      <w:outlineLvl w:val="6"/>
    </w:pPr>
    <w:rPr>
      <w:rFonts w:ascii="Times New Roman" w:eastAsia="SimSun" w:hAnsi="Times New Roman" w:cs="Arial"/>
      <w:sz w:val="21"/>
      <w:szCs w:val="21"/>
      <w:lang w:eastAsia="zh-CN"/>
    </w:rPr>
  </w:style>
  <w:style w:type="paragraph" w:customStyle="1" w:styleId="Step">
    <w:name w:val="Step"/>
    <w:basedOn w:val="a"/>
    <w:rsid w:val="00556837"/>
    <w:pPr>
      <w:numPr>
        <w:ilvl w:val="5"/>
        <w:numId w:val="10"/>
      </w:numPr>
      <w:topLinePunct/>
      <w:adjustRightInd w:val="0"/>
      <w:snapToGrid w:val="0"/>
      <w:spacing w:before="160" w:after="160" w:line="240" w:lineRule="atLeast"/>
      <w:outlineLvl w:val="5"/>
    </w:pPr>
    <w:rPr>
      <w:rFonts w:ascii="Times New Roman" w:eastAsia="SimSun" w:hAnsi="Times New Roman" w:cs="Arial"/>
      <w:snapToGrid w:val="0"/>
      <w:sz w:val="21"/>
      <w:szCs w:val="21"/>
      <w:lang w:eastAsia="zh-CN"/>
    </w:rPr>
  </w:style>
  <w:style w:type="paragraph" w:customStyle="1" w:styleId="TableDescription">
    <w:name w:val="Table Description"/>
    <w:basedOn w:val="a"/>
    <w:next w:val="a"/>
    <w:rsid w:val="00556837"/>
    <w:pPr>
      <w:keepNext/>
      <w:numPr>
        <w:ilvl w:val="8"/>
        <w:numId w:val="10"/>
      </w:numPr>
      <w:topLinePunct/>
      <w:adjustRightInd w:val="0"/>
      <w:snapToGrid w:val="0"/>
      <w:spacing w:before="320" w:after="80" w:line="240" w:lineRule="atLeast"/>
      <w:outlineLvl w:val="7"/>
    </w:pPr>
    <w:rPr>
      <w:rFonts w:ascii="Times New Roman" w:eastAsia="SimSun" w:hAnsi="Times New Roman" w:cs="Arial"/>
      <w:spacing w:val="-4"/>
      <w:kern w:val="2"/>
      <w:sz w:val="21"/>
      <w:szCs w:val="21"/>
      <w:lang w:eastAsia="zh-CN"/>
    </w:rPr>
  </w:style>
  <w:style w:type="paragraph" w:customStyle="1" w:styleId="FrontPageTitle0">
    <w:name w:val="Front Page: Title"/>
    <w:basedOn w:val="a"/>
    <w:qFormat/>
    <w:rsid w:val="00556837"/>
    <w:pPr>
      <w:ind w:left="720"/>
    </w:pPr>
    <w:rPr>
      <w:rFonts w:ascii="Myriad Pro Light" w:hAnsi="Myriad Pro Light"/>
      <w:color w:val="4A442A"/>
      <w:sz w:val="36"/>
      <w:szCs w:val="36"/>
    </w:rPr>
  </w:style>
  <w:style w:type="paragraph" w:customStyle="1" w:styleId="FrontPageOverview">
    <w:name w:val="Front Page: Overview"/>
    <w:basedOn w:val="a"/>
    <w:qFormat/>
    <w:rsid w:val="00556837"/>
    <w:pPr>
      <w:spacing w:line="480" w:lineRule="auto"/>
      <w:ind w:left="2880" w:right="657"/>
    </w:pPr>
    <w:rPr>
      <w:rFonts w:ascii="Myriad Pro Light" w:hAnsi="Myriad Pro Light"/>
      <w:color w:val="0070C0"/>
    </w:rPr>
  </w:style>
  <w:style w:type="paragraph" w:customStyle="1" w:styleId="BodyMainText">
    <w:name w:val="Body: Main Text"/>
    <w:basedOn w:val="a"/>
    <w:qFormat/>
    <w:rsid w:val="00556837"/>
    <w:pPr>
      <w:spacing w:before="120" w:line="276" w:lineRule="auto"/>
      <w:ind w:left="2880" w:right="662"/>
    </w:pPr>
    <w:rPr>
      <w:rFonts w:ascii="Myriad Pro Light" w:hAnsi="Myriad Pro Light"/>
    </w:rPr>
  </w:style>
  <w:style w:type="paragraph" w:customStyle="1" w:styleId="BodySectionTitle">
    <w:name w:val="Body: Section Title"/>
    <w:basedOn w:val="a"/>
    <w:qFormat/>
    <w:rsid w:val="00556837"/>
    <w:pPr>
      <w:spacing w:line="276" w:lineRule="auto"/>
      <w:ind w:left="2880"/>
    </w:pPr>
    <w:rPr>
      <w:rFonts w:ascii="Myriad Pro Light" w:hAnsi="Myriad Pro Light"/>
      <w:color w:val="76923C"/>
      <w:sz w:val="28"/>
      <w:szCs w:val="28"/>
    </w:rPr>
  </w:style>
  <w:style w:type="paragraph" w:customStyle="1" w:styleId="BodyParagraphTitle">
    <w:name w:val="Body: Paragraph Title"/>
    <w:basedOn w:val="a"/>
    <w:qFormat/>
    <w:rsid w:val="00556837"/>
    <w:pPr>
      <w:tabs>
        <w:tab w:val="left" w:pos="3240"/>
      </w:tabs>
      <w:spacing w:line="276" w:lineRule="auto"/>
      <w:ind w:left="2880"/>
    </w:pPr>
    <w:rPr>
      <w:rFonts w:ascii="Myriad Pro Light" w:hAnsi="Myriad Pro Light"/>
      <w:b/>
    </w:rPr>
  </w:style>
  <w:style w:type="paragraph" w:customStyle="1" w:styleId="LastPageTrademarkDisclaimerText">
    <w:name w:val="Last Page: Trademark/Disclaimer Text"/>
    <w:basedOn w:val="a"/>
    <w:qFormat/>
    <w:rsid w:val="00556837"/>
    <w:rPr>
      <w:rFonts w:ascii="Myriad Pro" w:hAnsi="Myriad Pro"/>
      <w:color w:val="808080"/>
      <w:sz w:val="12"/>
      <w:szCs w:val="12"/>
    </w:rPr>
  </w:style>
  <w:style w:type="paragraph" w:customStyle="1" w:styleId="FrontPageMainText">
    <w:name w:val="Front Page: Main Text"/>
    <w:basedOn w:val="BodyMainText"/>
    <w:uiPriority w:val="2"/>
    <w:qFormat/>
    <w:rsid w:val="0055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6.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D-Link Corporation</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 Punjasthitkul</dc:creator>
  <cp:lastModifiedBy>06103</cp:lastModifiedBy>
  <cp:revision>2</cp:revision>
  <dcterms:created xsi:type="dcterms:W3CDTF">2011-05-05T05:52:00Z</dcterms:created>
  <dcterms:modified xsi:type="dcterms:W3CDTF">2011-05-05T05:52:00Z</dcterms:modified>
</cp:coreProperties>
</file>